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ED" w:rsidRDefault="0098421E" w:rsidP="000330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</w:pPr>
      <w:r w:rsidRPr="00CA0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SECTION</w:t>
      </w:r>
      <w:r w:rsidRPr="00CA0101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 xml:space="preserve"> </w:t>
      </w:r>
      <w:r w:rsidR="00AB5517" w:rsidRPr="004A4F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23 00 00</w:t>
      </w:r>
    </w:p>
    <w:p w:rsidR="00A63EED" w:rsidRDefault="00E443CB" w:rsidP="000330FF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VN2000 Hot Tap Vortex Meter</w:t>
      </w:r>
      <w:r w:rsidR="000F310C" w:rsidRPr="00CA010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/>
      </w:r>
      <w:r w:rsidR="005641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Insert-style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Vortex</w:t>
      </w:r>
      <w:r w:rsidR="005641D4" w:rsidRPr="00444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Flow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Meter</w:t>
      </w:r>
      <w:r w:rsidR="005641D4" w:rsidRPr="00444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Liquid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Steam</w:t>
      </w:r>
      <w:r w:rsidR="005641D4" w:rsidRPr="00444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Single-Channel</w:t>
      </w:r>
      <w:r w:rsidR="000268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/>
      </w:r>
    </w:p>
    <w:p w:rsidR="00A63EED" w:rsidRDefault="00422295" w:rsidP="000330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 1 - </w:t>
      </w:r>
      <w:r w:rsidR="0098421E" w:rsidRPr="00CA0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 </w:t>
      </w:r>
    </w:p>
    <w:p w:rsidR="00A63EED" w:rsidRDefault="00EC7FFD" w:rsidP="000330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0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SCOPE</w:t>
      </w:r>
    </w:p>
    <w:p w:rsidR="00A63EED" w:rsidRDefault="00A761C2" w:rsidP="000330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</w:pPr>
      <w:r w:rsidRPr="00CA0101">
        <w:rPr>
          <w:rFonts w:ascii="Times New Roman" w:hAnsi="Times New Roman" w:cs="Times New Roman"/>
          <w:bCs/>
          <w:sz w:val="24"/>
          <w:szCs w:val="24"/>
        </w:rPr>
        <w:t>This section d</w:t>
      </w:r>
      <w:r w:rsidR="007660D7">
        <w:rPr>
          <w:rFonts w:ascii="Times New Roman" w:hAnsi="Times New Roman" w:cs="Times New Roman"/>
          <w:bCs/>
          <w:sz w:val="24"/>
          <w:szCs w:val="24"/>
        </w:rPr>
        <w:t>escribes the requirements for a flow meter.</w:t>
      </w:r>
    </w:p>
    <w:p w:rsidR="00A63EED" w:rsidRDefault="00A761C2" w:rsidP="000330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</w:pPr>
      <w:r w:rsidRPr="00CA0101">
        <w:rPr>
          <w:rFonts w:ascii="Times New Roman" w:hAnsi="Times New Roman" w:cs="Times New Roman"/>
          <w:bCs/>
          <w:sz w:val="24"/>
          <w:szCs w:val="24"/>
        </w:rPr>
        <w:t>Under this item, the contr</w:t>
      </w:r>
      <w:r w:rsidR="007660D7">
        <w:rPr>
          <w:rFonts w:ascii="Times New Roman" w:hAnsi="Times New Roman" w:cs="Times New Roman"/>
          <w:bCs/>
          <w:sz w:val="24"/>
          <w:szCs w:val="24"/>
        </w:rPr>
        <w:t xml:space="preserve">actor shall furnish and install flow measurement </w:t>
      </w:r>
      <w:r w:rsidRPr="00CA0101">
        <w:rPr>
          <w:rFonts w:ascii="Times New Roman" w:hAnsi="Times New Roman" w:cs="Times New Roman"/>
          <w:bCs/>
          <w:sz w:val="24"/>
          <w:szCs w:val="24"/>
        </w:rPr>
        <w:t>equipment and accessories as indicated on the plans and as herein specified.</w:t>
      </w:r>
    </w:p>
    <w:p w:rsidR="00A63EED" w:rsidRDefault="00AC2016" w:rsidP="00AC20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0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SUBMITTALS</w:t>
      </w:r>
    </w:p>
    <w:p w:rsidR="00A63EED" w:rsidRDefault="00AC2016" w:rsidP="00F029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</w:pPr>
      <w:r w:rsidRPr="00444DBC">
        <w:rPr>
          <w:rFonts w:ascii="Times New Roman" w:hAnsi="Times New Roman" w:cs="Times New Roman"/>
          <w:bCs/>
          <w:sz w:val="24"/>
          <w:szCs w:val="24"/>
        </w:rPr>
        <w:t>The following information shall be included in the submittal for this section:</w:t>
      </w:r>
    </w:p>
    <w:p w:rsidR="00A63EED" w:rsidRDefault="00AC2016" w:rsidP="00F029AD">
      <w:pPr>
        <w:pStyle w:val="PartArticleParagraphSub1"/>
        <w:numPr>
          <w:ilvl w:val="0"/>
          <w:numId w:val="21"/>
        </w:numPr>
        <w:spacing w:line="276" w:lineRule="auto"/>
        <w:ind w:left="1620" w:hanging="540"/>
        <w:jc w:val="left"/>
        <w:rPr>
          <w:sz w:val="24"/>
          <w:szCs w:val="24"/>
        </w:rPr>
      </w:pPr>
      <w:r w:rsidRPr="00444DBC">
        <w:rPr>
          <w:sz w:val="24"/>
          <w:szCs w:val="24"/>
        </w:rPr>
        <w:t>Customer connection and power wiring diagrams</w:t>
      </w:r>
    </w:p>
    <w:p w:rsidR="00A63EED" w:rsidRDefault="00AC2016" w:rsidP="005177EA">
      <w:pPr>
        <w:pStyle w:val="PartArticleParagraphSub1"/>
        <w:numPr>
          <w:ilvl w:val="0"/>
          <w:numId w:val="21"/>
        </w:numPr>
        <w:spacing w:line="276" w:lineRule="auto"/>
        <w:ind w:left="1620" w:hanging="540"/>
        <w:jc w:val="left"/>
        <w:rPr>
          <w:sz w:val="24"/>
          <w:szCs w:val="24"/>
        </w:rPr>
      </w:pPr>
      <w:r w:rsidRPr="00444DBC">
        <w:rPr>
          <w:sz w:val="24"/>
          <w:szCs w:val="24"/>
        </w:rPr>
        <w:t>Data sheets</w:t>
      </w:r>
      <w:r w:rsidR="003B501E">
        <w:rPr>
          <w:sz w:val="24"/>
          <w:szCs w:val="24"/>
        </w:rPr>
        <w:t xml:space="preserve"> and sizing sheets</w:t>
      </w:r>
      <w:r w:rsidRPr="00444DBC">
        <w:rPr>
          <w:sz w:val="24"/>
          <w:szCs w:val="24"/>
        </w:rPr>
        <w:t xml:space="preserve"> for microprocessor-based </w:t>
      </w:r>
      <w:r>
        <w:rPr>
          <w:sz w:val="24"/>
          <w:szCs w:val="24"/>
        </w:rPr>
        <w:t>flow sensor</w:t>
      </w:r>
    </w:p>
    <w:p w:rsidR="00A63EED" w:rsidRDefault="00AC2016" w:rsidP="00F029AD">
      <w:pPr>
        <w:pStyle w:val="PartArticleParagraphSub1"/>
        <w:numPr>
          <w:ilvl w:val="0"/>
          <w:numId w:val="21"/>
        </w:numPr>
        <w:spacing w:line="276" w:lineRule="auto"/>
        <w:ind w:left="1620" w:hanging="540"/>
        <w:jc w:val="left"/>
        <w:rPr>
          <w:sz w:val="24"/>
          <w:szCs w:val="24"/>
        </w:rPr>
      </w:pPr>
      <w:r w:rsidRPr="00444DBC">
        <w:rPr>
          <w:sz w:val="24"/>
          <w:szCs w:val="24"/>
        </w:rPr>
        <w:t>Installation and operations manual</w:t>
      </w:r>
    </w:p>
    <w:p w:rsidR="00A63EED" w:rsidRDefault="00AC2016" w:rsidP="00F029AD">
      <w:pPr>
        <w:pStyle w:val="PartArticleParagraphSub1"/>
        <w:numPr>
          <w:ilvl w:val="0"/>
          <w:numId w:val="21"/>
        </w:numPr>
        <w:spacing w:line="276" w:lineRule="auto"/>
        <w:ind w:left="1620" w:hanging="540"/>
        <w:jc w:val="left"/>
        <w:rPr>
          <w:sz w:val="24"/>
          <w:szCs w:val="24"/>
        </w:rPr>
      </w:pPr>
      <w:r w:rsidRPr="00444DBC">
        <w:rPr>
          <w:sz w:val="24"/>
          <w:szCs w:val="24"/>
        </w:rPr>
        <w:t>List of spare parts</w:t>
      </w:r>
    </w:p>
    <w:p w:rsidR="00A63EED" w:rsidRDefault="00AC2016" w:rsidP="00F029AD">
      <w:pPr>
        <w:pStyle w:val="PartArticleParagraphSub1"/>
        <w:numPr>
          <w:ilvl w:val="0"/>
          <w:numId w:val="21"/>
        </w:numPr>
        <w:spacing w:line="276" w:lineRule="auto"/>
        <w:ind w:left="1620" w:hanging="540"/>
        <w:jc w:val="left"/>
        <w:rPr>
          <w:sz w:val="24"/>
          <w:szCs w:val="24"/>
        </w:rPr>
      </w:pPr>
      <w:r w:rsidRPr="00444DBC">
        <w:rPr>
          <w:sz w:val="24"/>
          <w:szCs w:val="24"/>
        </w:rPr>
        <w:t>Complete technical product description including a complete list of options provided</w:t>
      </w:r>
    </w:p>
    <w:p w:rsidR="00A63EED" w:rsidRDefault="00AC2016" w:rsidP="00F029AD">
      <w:pPr>
        <w:pStyle w:val="PartArticleParagraphSub1"/>
        <w:numPr>
          <w:ilvl w:val="0"/>
          <w:numId w:val="21"/>
        </w:numPr>
        <w:spacing w:line="276" w:lineRule="auto"/>
        <w:ind w:left="1620" w:hanging="540"/>
        <w:jc w:val="left"/>
        <w:rPr>
          <w:sz w:val="24"/>
          <w:szCs w:val="24"/>
        </w:rPr>
      </w:pPr>
      <w:r w:rsidRPr="00444DBC">
        <w:rPr>
          <w:sz w:val="24"/>
          <w:szCs w:val="24"/>
        </w:rPr>
        <w:t>Any portions of this specification not met must be clearly indicated or the supplier and contractor shall be liable to provide all additional components required to meet this specification</w:t>
      </w:r>
    </w:p>
    <w:p w:rsidR="00A63EED" w:rsidRDefault="006B5CE8" w:rsidP="00A63EE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0101">
        <w:rPr>
          <w:rFonts w:ascii="Times New Roman" w:hAnsi="Times New Roman" w:cs="Times New Roman"/>
          <w:color w:val="000000" w:themeColor="text1"/>
          <w:sz w:val="24"/>
          <w:szCs w:val="24"/>
        </w:rPr>
        <w:t>SYSTEM DESCRIPTION</w:t>
      </w:r>
    </w:p>
    <w:p w:rsidR="00A63EED" w:rsidRDefault="00B57836" w:rsidP="00F029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VN2000 hot tap</w:t>
      </w:r>
      <w:r w:rsidR="00443FB5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flow meter measures volumetric or mass flow rate of liquid</w:t>
      </w:r>
      <w:r w:rsidR="005C2C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steam </w:t>
      </w:r>
      <w:r w:rsidR="00443FB5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closed pipe systems. Responds to changes in flow rate and is also suitable for flow control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 heat energy</w:t>
      </w:r>
      <w:r w:rsidR="00443FB5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applications.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vortex element is machined out of stainless steel and</w:t>
      </w:r>
      <w:r w:rsidR="00443FB5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does not require custom calibration</w:t>
      </w:r>
      <w:r w:rsidR="0045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has m</w:t>
      </w:r>
      <w:r w:rsidR="00456EB6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inimal pressure loss,</w:t>
      </w:r>
      <w:r w:rsidR="00A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5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is </w:t>
      </w:r>
      <w:r w:rsidR="00456EB6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resistant to clogging.</w:t>
      </w:r>
      <w:r w:rsidR="00443FB5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6971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sensor probe is</w:t>
      </w:r>
      <w:r w:rsidR="00C653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press fitted</w:t>
      </w:r>
      <w:r w:rsidR="006971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653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</w:t>
      </w:r>
      <w:r w:rsidR="006971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welded </w:t>
      </w:r>
      <w:r w:rsidR="00C653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vortex element </w:t>
      </w:r>
      <w:r w:rsidR="006971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eliminate gaskets</w:t>
      </w:r>
      <w:r w:rsidR="005177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3B50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5177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-rings</w:t>
      </w:r>
      <w:r w:rsidR="006971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that might leak in steam applications.</w:t>
      </w:r>
      <w:r w:rsidR="00A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971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</w:t>
      </w:r>
      <w:r w:rsidR="00AA39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 sensor technology </w:t>
      </w:r>
      <w:r w:rsidR="005177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produces two independent flow signals and </w:t>
      </w:r>
      <w:r w:rsidR="00AA39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improves noise immunity over conventional vortex meters.</w:t>
      </w:r>
      <w:r w:rsidR="00A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7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meter probe can include a</w:t>
      </w:r>
      <w:r w:rsidR="00ED4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option</w:t>
      </w:r>
      <w:r w:rsidR="00AB7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</w:t>
      </w:r>
      <w:r w:rsidR="00ED4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RTD</w:t>
      </w:r>
      <w:r w:rsidR="00AB7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eliminating a tap for temperature compensation.</w:t>
      </w:r>
      <w:r w:rsidR="00ED4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meter includes a programmable transmitter </w:t>
      </w:r>
      <w:r w:rsidR="00A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that</w:t>
      </w:r>
      <w:r w:rsidR="00A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3FB5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display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443FB5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A39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rate and</w:t>
      </w:r>
      <w:r w:rsidR="00443FB5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total.</w:t>
      </w:r>
      <w:r w:rsidR="00A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971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single meter can</w:t>
      </w:r>
      <w:r w:rsidR="00C55FB5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fit multiple pipe diameters within a specified range.</w:t>
      </w:r>
      <w:r w:rsidR="00A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16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Two o-rings in the sealing </w:t>
      </w:r>
      <w:r w:rsidR="0045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assembly allow the height to be adjusted for</w:t>
      </w:r>
      <w:r w:rsidR="00C55FB5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pipe</w:t>
      </w:r>
      <w:r w:rsidR="00AB7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 with different</w:t>
      </w:r>
      <w:r w:rsidR="00C55FB5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diame</w:t>
      </w:r>
      <w:r w:rsidR="00AF1B0F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</w:t>
      </w:r>
      <w:r w:rsidR="00AB7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AF1B0F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971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meter</w:t>
      </w:r>
      <w:r w:rsidR="00123691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971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 designed for use with a</w:t>
      </w:r>
      <w:r w:rsidR="00AB7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user supplied</w:t>
      </w:r>
      <w:r w:rsidR="006971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hot tap insertion point and </w:t>
      </w:r>
      <w:r w:rsidR="00123691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can be removed or reinstalled </w:t>
      </w:r>
      <w:r w:rsidR="00AB7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without shutting down the flow</w:t>
      </w:r>
      <w:r w:rsidR="005177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system</w:t>
      </w:r>
      <w:r w:rsidR="00123691" w:rsidRPr="00443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E06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 optional tool aids in inserting and extracting the meter while the line is pressurized.</w:t>
      </w:r>
      <w:r w:rsidR="00A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E06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insertion/extraction tool is removable and reus</w:t>
      </w:r>
      <w:r w:rsidR="0045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able</w:t>
      </w:r>
      <w:r w:rsidR="006E06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 multiple </w:t>
      </w:r>
      <w:r w:rsidR="0045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VN2000 hot tap </w:t>
      </w:r>
      <w:r w:rsidR="006E06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meters.</w:t>
      </w:r>
    </w:p>
    <w:p w:rsidR="00A63EED" w:rsidRDefault="003A638F" w:rsidP="000330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0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DEFINITIONS</w:t>
      </w:r>
    </w:p>
    <w:p w:rsidR="00A63EED" w:rsidRDefault="00FD7B90" w:rsidP="00FD7B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Direct I</w:t>
      </w:r>
      <w:r w:rsidRPr="00503D28">
        <w:rPr>
          <w:rFonts w:ascii="Times New Roman" w:hAnsi="Times New Roman" w:cs="Times New Roman"/>
          <w:bCs/>
          <w:sz w:val="24"/>
          <w:szCs w:val="24"/>
        </w:rPr>
        <w:t>nsert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This is a type of flow sensor </w:t>
      </w:r>
      <w:r w:rsidR="00A63EED">
        <w:rPr>
          <w:rFonts w:ascii="Times New Roman" w:hAnsi="Times New Roman" w:cs="Times New Roman"/>
          <w:bCs/>
          <w:sz w:val="24"/>
          <w:szCs w:val="24"/>
        </w:rPr>
        <w:t>that</w:t>
      </w:r>
      <w:r w:rsidR="00A6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is meant for direct installation in a pipeline that has been shut down. </w:t>
      </w:r>
    </w:p>
    <w:p w:rsidR="00A63EED" w:rsidRDefault="0096172A" w:rsidP="00FD7B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Ethylene Propylene – A synthetic elastomer that exhibits good chemical stability and is resistant to heat and oxidation.</w:t>
      </w:r>
    </w:p>
    <w:p w:rsidR="00A63EED" w:rsidRDefault="00FD7B90" w:rsidP="00FD7B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Flow Monitor –</w:t>
      </w:r>
      <w:r w:rsidRPr="00750C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Peripheral device which remotely displays various flow conditions (e.g. total volume, flow rate) using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potential variety of</w:t>
      </w:r>
      <w:r w:rsidRPr="00750C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inputs.</w:t>
      </w:r>
    </w:p>
    <w:p w:rsidR="00A63EED" w:rsidRDefault="00FD7B90" w:rsidP="00FD7B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Hot T</w:t>
      </w:r>
      <w:r w:rsidRPr="00503D28">
        <w:rPr>
          <w:rFonts w:ascii="Times New Roman" w:hAnsi="Times New Roman" w:cs="Times New Roman"/>
          <w:bCs/>
          <w:sz w:val="24"/>
          <w:szCs w:val="24"/>
        </w:rPr>
        <w:t>ap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This is a type of flow sensor </w:t>
      </w:r>
      <w:r w:rsidR="00A63EED">
        <w:rPr>
          <w:rFonts w:ascii="Times New Roman" w:hAnsi="Times New Roman" w:cs="Times New Roman"/>
          <w:bCs/>
          <w:sz w:val="24"/>
          <w:szCs w:val="24"/>
        </w:rPr>
        <w:t>that</w:t>
      </w:r>
      <w:r w:rsidR="00A6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is meant for installation into a pipeline </w:t>
      </w:r>
      <w:r w:rsidR="00A63EED">
        <w:rPr>
          <w:rFonts w:ascii="Times New Roman" w:hAnsi="Times New Roman" w:cs="Times New Roman"/>
          <w:bCs/>
          <w:sz w:val="24"/>
          <w:szCs w:val="24"/>
        </w:rPr>
        <w:t>that</w:t>
      </w:r>
      <w:r w:rsidR="00A6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 in service or under pressure.</w:t>
      </w:r>
      <w:r w:rsidR="00A6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valve </w:t>
      </w:r>
      <w:r w:rsidR="006971C0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isolate the sensor during the installation process</w:t>
      </w:r>
      <w:r w:rsidR="006971C0">
        <w:rPr>
          <w:rFonts w:ascii="Times New Roman" w:hAnsi="Times New Roman" w:cs="Times New Roman"/>
          <w:bCs/>
          <w:sz w:val="24"/>
          <w:szCs w:val="24"/>
        </w:rPr>
        <w:t xml:space="preserve"> is not included.</w:t>
      </w:r>
    </w:p>
    <w:p w:rsidR="00A63EED" w:rsidRDefault="00FD7B90" w:rsidP="00FD7B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sz w:val="24"/>
          <w:szCs w:val="24"/>
        </w:rPr>
      </w:pPr>
      <w:r w:rsidRPr="00D8651C">
        <w:rPr>
          <w:rFonts w:ascii="Times New Roman" w:hAnsi="Times New Roman" w:cs="Times New Roman"/>
          <w:bCs/>
          <w:sz w:val="24"/>
          <w:szCs w:val="24"/>
        </w:rPr>
        <w:t>LCD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(Liquid Crystal Display) An electronic visual display that uses the light-modulating properties of liquid crystals.</w:t>
      </w:r>
      <w:r w:rsidR="00A6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LCD screens have low electrical power consumption </w:t>
      </w:r>
      <w:r w:rsidR="00A63EED">
        <w:rPr>
          <w:rFonts w:ascii="Times New Roman" w:hAnsi="Times New Roman" w:cs="Times New Roman"/>
          <w:bCs/>
          <w:sz w:val="24"/>
          <w:szCs w:val="24"/>
        </w:rPr>
        <w:t>that</w:t>
      </w:r>
      <w:r w:rsidR="00A6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makes them preferable for battery-powered electronic equipment.</w:t>
      </w:r>
    </w:p>
    <w:p w:rsidR="00A63EED" w:rsidRDefault="00FD7B90" w:rsidP="00FD7B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sz w:val="24"/>
          <w:szCs w:val="24"/>
        </w:rPr>
      </w:pPr>
      <w:r w:rsidRPr="00503D28">
        <w:rPr>
          <w:rFonts w:ascii="Times New Roman" w:hAnsi="Times New Roman" w:cs="Times New Roman"/>
          <w:bCs/>
          <w:sz w:val="24"/>
          <w:szCs w:val="24"/>
        </w:rPr>
        <w:t>NPT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(National Pipe Thread) A U.S. standard for tapered threads used on threaded pipes and fittings.</w:t>
      </w:r>
      <w:r w:rsidR="00A6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62E4">
        <w:rPr>
          <w:rFonts w:ascii="Times New Roman" w:hAnsi="Times New Roman" w:cs="Times New Roman"/>
          <w:bCs/>
          <w:sz w:val="24"/>
          <w:szCs w:val="24"/>
        </w:rPr>
        <w:t>In contrast to straight threads that are found on a bolt, a taper thread will pull tight and therefore make a fluid-tight seal.</w:t>
      </w:r>
    </w:p>
    <w:p w:rsidR="00A63EED" w:rsidRDefault="00ED4E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RTD – (R</w:t>
      </w:r>
      <w:r w:rsidRPr="00ED4E73">
        <w:rPr>
          <w:rFonts w:ascii="Times New Roman" w:hAnsi="Times New Roman" w:cs="Times New Roman"/>
          <w:bCs/>
          <w:sz w:val="24"/>
          <w:szCs w:val="24"/>
        </w:rPr>
        <w:t xml:space="preserve">esistance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ED4E73">
        <w:rPr>
          <w:rFonts w:ascii="Times New Roman" w:hAnsi="Times New Roman" w:cs="Times New Roman"/>
          <w:bCs/>
          <w:sz w:val="24"/>
          <w:szCs w:val="24"/>
        </w:rPr>
        <w:t xml:space="preserve">emperature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ED4E73">
        <w:rPr>
          <w:rFonts w:ascii="Times New Roman" w:hAnsi="Times New Roman" w:cs="Times New Roman"/>
          <w:bCs/>
          <w:sz w:val="24"/>
          <w:szCs w:val="24"/>
        </w:rPr>
        <w:t>etectors</w:t>
      </w:r>
      <w:r>
        <w:rPr>
          <w:rFonts w:ascii="Times New Roman" w:hAnsi="Times New Roman" w:cs="Times New Roman"/>
          <w:bCs/>
          <w:sz w:val="24"/>
          <w:szCs w:val="24"/>
        </w:rPr>
        <w:t>) A</w:t>
      </w:r>
      <w:r w:rsidR="00AB7FFD">
        <w:rPr>
          <w:rFonts w:ascii="Times New Roman" w:hAnsi="Times New Roman" w:cs="Times New Roman"/>
          <w:bCs/>
          <w:sz w:val="24"/>
          <w:szCs w:val="24"/>
        </w:rPr>
        <w:t xml:space="preserve"> sensor used to measure tempera</w:t>
      </w:r>
      <w:r w:rsidR="006E069B">
        <w:rPr>
          <w:rFonts w:ascii="Times New Roman" w:hAnsi="Times New Roman" w:cs="Times New Roman"/>
          <w:bCs/>
          <w:sz w:val="24"/>
          <w:szCs w:val="24"/>
        </w:rPr>
        <w:t>ture by detecting the resistance in the sensor and correlating that resistance to temperature.</w:t>
      </w:r>
    </w:p>
    <w:p w:rsidR="008A0E43" w:rsidRPr="00CA0101" w:rsidRDefault="008A0E43" w:rsidP="000330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0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PART 2 – PRODUCTS </w:t>
      </w:r>
    </w:p>
    <w:p w:rsidR="00A63EED" w:rsidRDefault="004E2650" w:rsidP="00F029A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0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APPROVED MANUFACTURERS</w:t>
      </w:r>
    </w:p>
    <w:p w:rsidR="00A63EED" w:rsidRDefault="008A0E43" w:rsidP="000330FF">
      <w:pPr>
        <w:pStyle w:val="PR1"/>
        <w:tabs>
          <w:tab w:val="clear" w:pos="864"/>
        </w:tabs>
        <w:spacing w:before="0" w:line="276" w:lineRule="auto"/>
        <w:ind w:left="1080" w:hanging="504"/>
        <w:jc w:val="left"/>
        <w:rPr>
          <w:sz w:val="24"/>
          <w:szCs w:val="24"/>
        </w:rPr>
      </w:pPr>
      <w:r w:rsidRPr="00CA0101">
        <w:rPr>
          <w:sz w:val="24"/>
          <w:szCs w:val="24"/>
        </w:rPr>
        <w:t>Basis-of-Design Product: Subject to compliance with specifications, provide</w:t>
      </w:r>
      <w:r w:rsidR="00070B57">
        <w:rPr>
          <w:sz w:val="24"/>
          <w:szCs w:val="24"/>
        </w:rPr>
        <w:t xml:space="preserve"> flow measurement technology</w:t>
      </w:r>
      <w:r w:rsidRPr="00CA0101">
        <w:rPr>
          <w:sz w:val="24"/>
          <w:szCs w:val="24"/>
        </w:rPr>
        <w:t xml:space="preserve"> by one of the following:</w:t>
      </w:r>
    </w:p>
    <w:p w:rsidR="00A63EED" w:rsidRDefault="00F31F2F" w:rsidP="000330FF">
      <w:pPr>
        <w:pStyle w:val="PR2"/>
        <w:tabs>
          <w:tab w:val="clear" w:pos="1440"/>
        </w:tabs>
        <w:spacing w:line="276" w:lineRule="auto"/>
        <w:ind w:left="1620" w:hanging="540"/>
        <w:jc w:val="left"/>
        <w:rPr>
          <w:sz w:val="24"/>
          <w:szCs w:val="24"/>
        </w:rPr>
      </w:pPr>
      <w:r>
        <w:rPr>
          <w:sz w:val="24"/>
          <w:szCs w:val="24"/>
        </w:rPr>
        <w:t>Badger Meter</w:t>
      </w:r>
    </w:p>
    <w:p w:rsidR="00A63EED" w:rsidRDefault="004E2650" w:rsidP="00F029A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0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OPERATING CONDITIONS</w:t>
      </w:r>
    </w:p>
    <w:p w:rsidR="00A63EED" w:rsidRDefault="008A0E43" w:rsidP="00F029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sz w:val="24"/>
          <w:szCs w:val="24"/>
        </w:rPr>
      </w:pPr>
      <w:r w:rsidRPr="00CA0101">
        <w:rPr>
          <w:rFonts w:ascii="Times New Roman" w:hAnsi="Times New Roman" w:cs="Times New Roman"/>
          <w:bCs/>
          <w:sz w:val="24"/>
          <w:szCs w:val="24"/>
        </w:rPr>
        <w:t>System Components</w:t>
      </w:r>
    </w:p>
    <w:p w:rsidR="00A63EED" w:rsidRDefault="00DA289F" w:rsidP="00F029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162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Vortex </w:t>
      </w:r>
      <w:r w:rsidR="00703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Flow Sensor</w:t>
      </w:r>
    </w:p>
    <w:p w:rsidR="00A63EED" w:rsidRDefault="00CB0329" w:rsidP="00CB03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2160" w:hanging="540"/>
        <w:rPr>
          <w:rFonts w:ascii="Times New Roman" w:hAnsi="Times New Roman" w:cs="Times New Roman"/>
          <w:bCs/>
          <w:sz w:val="24"/>
          <w:szCs w:val="24"/>
        </w:rPr>
      </w:pPr>
      <w:r w:rsidRPr="003B679A">
        <w:rPr>
          <w:rFonts w:ascii="Times New Roman" w:hAnsi="Times New Roman" w:cs="Times New Roman"/>
          <w:bCs/>
          <w:sz w:val="24"/>
          <w:szCs w:val="24"/>
        </w:rPr>
        <w:t xml:space="preserve">Measures flows regardless of conductivity or turbidity of liquid and delivers flow measurement </w:t>
      </w:r>
      <w:r w:rsidR="00DA289F">
        <w:rPr>
          <w:rFonts w:ascii="Times New Roman" w:hAnsi="Times New Roman" w:cs="Times New Roman"/>
          <w:bCs/>
          <w:sz w:val="24"/>
          <w:szCs w:val="24"/>
        </w:rPr>
        <w:t>signals to a transmitter</w:t>
      </w:r>
      <w:r w:rsidRPr="003B679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63EED" w:rsidRDefault="00DA289F" w:rsidP="00F029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162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Transmitter</w:t>
      </w:r>
      <w:r w:rsidR="003B501E">
        <w:rPr>
          <w:rFonts w:ascii="Times New Roman" w:hAnsi="Times New Roman" w:cs="Times New Roman"/>
          <w:bCs/>
          <w:sz w:val="24"/>
          <w:szCs w:val="24"/>
        </w:rPr>
        <w:t xml:space="preserve"> Electronics</w:t>
      </w:r>
    </w:p>
    <w:p w:rsidR="00703DA6" w:rsidRDefault="00DA289F" w:rsidP="00F029A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ind w:left="216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Electronic hardware that calculates the flow based on the low level signals from the vortex flow sensor.</w:t>
      </w:r>
      <w:r w:rsidR="00A6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The transmitter includes a display and keypad and either a 4-20 mA/pulse output or Modbus RTU EIA-485 port.</w:t>
      </w:r>
      <w:r w:rsidR="00A6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If the transmitter is remotely mounted, a cable is included.</w:t>
      </w:r>
    </w:p>
    <w:p w:rsidR="00A63EED" w:rsidRDefault="00E63EE8" w:rsidP="007125E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162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(Optional) </w:t>
      </w:r>
      <w:r w:rsidR="00DA28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Insertion/Extraction Tool</w:t>
      </w:r>
    </w:p>
    <w:p w:rsidR="00A63EED" w:rsidRDefault="00DA289F" w:rsidP="007125E3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ind w:left="216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Removable tool to aid in the insertion and extraction of the probe while the line is under pressure</w:t>
      </w:r>
      <w:r w:rsidR="007125E3" w:rsidRPr="009B11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63EED" w:rsidRDefault="008A0E43" w:rsidP="00F029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</w:pPr>
      <w:r w:rsidRPr="00CA0101">
        <w:rPr>
          <w:rFonts w:ascii="Times New Roman" w:hAnsi="Times New Roman" w:cs="Times New Roman"/>
          <w:bCs/>
          <w:sz w:val="24"/>
          <w:szCs w:val="24"/>
        </w:rPr>
        <w:t xml:space="preserve">Operational Requirements </w:t>
      </w:r>
    </w:p>
    <w:p w:rsidR="00A63EED" w:rsidRDefault="00DA289F" w:rsidP="00F029A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ind w:left="1620" w:hanging="54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Vortex</w:t>
      </w:r>
      <w:r w:rsidRPr="00CA01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E43" w:rsidRPr="00CA0101">
        <w:rPr>
          <w:rFonts w:ascii="Times New Roman" w:hAnsi="Times New Roman" w:cs="Times New Roman"/>
          <w:bCs/>
          <w:sz w:val="24"/>
          <w:szCs w:val="24"/>
        </w:rPr>
        <w:t>Flow Meter</w:t>
      </w:r>
    </w:p>
    <w:p w:rsidR="00A63EED" w:rsidRDefault="00EC3782" w:rsidP="00B54A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16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Flow Sensor</w:t>
      </w:r>
      <w:r w:rsidR="008A0E43" w:rsidRPr="00B54A83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ab/>
      </w:r>
    </w:p>
    <w:p w:rsidR="00A63EED" w:rsidRDefault="00DA289F" w:rsidP="00B54A8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270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Stainless steel, machined vortex element in a stainless steel probe with</w:t>
      </w:r>
      <w:r w:rsidR="009D1342">
        <w:rPr>
          <w:rFonts w:ascii="Times New Roman" w:hAnsi="Times New Roman" w:cs="Times New Roman"/>
          <w:bCs/>
          <w:sz w:val="24"/>
          <w:szCs w:val="24"/>
        </w:rPr>
        <w:t xml:space="preserve"> a safety stop and with</w:t>
      </w:r>
      <w:r>
        <w:rPr>
          <w:rFonts w:ascii="Times New Roman" w:hAnsi="Times New Roman" w:cs="Times New Roman"/>
          <w:bCs/>
          <w:sz w:val="24"/>
          <w:szCs w:val="24"/>
        </w:rPr>
        <w:t>out gaskets.</w:t>
      </w:r>
    </w:p>
    <w:p w:rsidR="00E67B7B" w:rsidRPr="00A63EED" w:rsidRDefault="00E67B7B" w:rsidP="00F029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</w:pPr>
      <w:r w:rsidRP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system shall operate with pipe size ranges </w:t>
      </w:r>
      <w:r w:rsidR="009D1342" w:rsidRP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 </w:t>
      </w:r>
      <w:r w:rsidRP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</w:t>
      </w:r>
      <w:r w:rsidR="009D1342" w:rsidRP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48</w:t>
      </w:r>
      <w:r w:rsidRPr="009D134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''</w:t>
      </w:r>
      <w:r w:rsidRP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[</w:t>
      </w:r>
      <w:r w:rsidR="009D1342" w:rsidRP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 t</w:t>
      </w:r>
      <w:r w:rsidRP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</w:t>
      </w:r>
      <w:r w:rsidR="009D1342" w:rsidRP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120</w:t>
      </w:r>
      <w:r w:rsidRP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cm].</w:t>
      </w:r>
    </w:p>
    <w:p w:rsidR="00E125EF" w:rsidRPr="00CA0101" w:rsidRDefault="00E125EF" w:rsidP="000330FF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</w:pPr>
    </w:p>
    <w:p w:rsidR="00A63EED" w:rsidRDefault="004A1485" w:rsidP="00F029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5A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Tap size shall be 1</w:t>
      </w:r>
      <w:r w:rsid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1/2</w:t>
      </w:r>
      <w:r w:rsidRPr="00035A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'' NPT</w:t>
      </w:r>
      <w:r w:rsidR="003B5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or ANSI 150# flange over a 1 1/2” opening</w:t>
      </w:r>
      <w:r w:rsidRPr="00035A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. </w:t>
      </w:r>
    </w:p>
    <w:p w:rsidR="00A63EED" w:rsidRDefault="005177EA" w:rsidP="00F029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Sensor can be installed in horizontal or vertical piping</w:t>
      </w:r>
    </w:p>
    <w:p w:rsidR="00A63EED" w:rsidRDefault="00E6035C" w:rsidP="00F029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Sensor material</w:t>
      </w:r>
      <w:r w:rsidR="009033BF" w:rsidRPr="00C07B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shal</w:t>
      </w:r>
      <w:r w:rsidR="00903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 be constructed </w:t>
      </w:r>
      <w:r w:rsidR="009033BF" w:rsidRPr="00C07B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from 3</w:t>
      </w:r>
      <w:r w:rsid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04L</w:t>
      </w:r>
      <w:r w:rsidR="00903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</w:t>
      </w:r>
      <w:r w:rsidR="009033BF" w:rsidRPr="00C07B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tainless steel</w:t>
      </w:r>
      <w:r w:rsid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63EED" w:rsidRDefault="004B248E" w:rsidP="00F029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Sensor </w:t>
      </w:r>
      <w:r w:rsidRPr="00CA0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shall have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A0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continuous operating temperature of</w:t>
      </w:r>
      <w:r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 xml:space="preserve"> </w:t>
      </w:r>
      <w:r w:rsidR="009D1342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-</w:t>
      </w:r>
      <w:r w:rsid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250</w:t>
      </w:r>
      <w:r w:rsidRPr="00CA0101">
        <w:rPr>
          <w:rFonts w:ascii="Times New Roman" w:hAnsi="Times New Roman" w:cs="Times New Roman"/>
          <w:sz w:val="24"/>
          <w:szCs w:val="24"/>
        </w:rPr>
        <w:t>° to</w:t>
      </w:r>
      <w:r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 xml:space="preserve"> </w:t>
      </w:r>
      <w:r w:rsid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4D79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CA0101">
        <w:rPr>
          <w:rFonts w:ascii="Times New Roman" w:hAnsi="Times New Roman" w:cs="Times New Roman"/>
          <w:sz w:val="24"/>
          <w:szCs w:val="24"/>
        </w:rPr>
        <w:t xml:space="preserve">°F </w:t>
      </w:r>
      <w:r w:rsidRPr="004D794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-120</w:t>
      </w:r>
      <w:r w:rsidRPr="004D794B">
        <w:rPr>
          <w:rFonts w:ascii="Times New Roman" w:hAnsi="Times New Roman" w:cs="Times New Roman"/>
          <w:color w:val="000000" w:themeColor="text1"/>
          <w:sz w:val="24"/>
          <w:szCs w:val="24"/>
        </w:rPr>
        <w:t>° to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204</w:t>
      </w:r>
      <w:r w:rsidRPr="00CA0101">
        <w:rPr>
          <w:rFonts w:ascii="Times New Roman" w:hAnsi="Times New Roman" w:cs="Times New Roman"/>
          <w:sz w:val="24"/>
          <w:szCs w:val="24"/>
        </w:rPr>
        <w:t>°C</w:t>
      </w:r>
      <w:r w:rsidRPr="008A203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8A20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63EED" w:rsidRDefault="004B248E" w:rsidP="00F029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Pr="00616E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aximum pressure ratings </w:t>
      </w:r>
      <w:r w:rsid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shall be 1000 psi (68.9 bar)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A63EED" w:rsidRDefault="00540342" w:rsidP="00540342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6D9F1"/>
        <w:tabs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</w:tabs>
        <w:spacing w:line="276" w:lineRule="auto"/>
        <w:rPr>
          <w:b/>
          <w:color w:val="000000" w:themeColor="text1"/>
        </w:rPr>
      </w:pPr>
      <w:r w:rsidRPr="001B0A77">
        <w:rPr>
          <w:color w:val="000000" w:themeColor="text1"/>
        </w:rPr>
        <w:t>N</w:t>
      </w:r>
      <w:r>
        <w:rPr>
          <w:color w:val="000000" w:themeColor="text1"/>
        </w:rPr>
        <w:t>OTE TO SPECIFIER: Select either volumetric</w:t>
      </w:r>
      <w:r w:rsidR="00ED4E73">
        <w:rPr>
          <w:color w:val="000000" w:themeColor="text1"/>
        </w:rPr>
        <w:t xml:space="preserve"> flow</w:t>
      </w:r>
      <w:r>
        <w:rPr>
          <w:color w:val="000000" w:themeColor="text1"/>
        </w:rPr>
        <w:t>, mass flow with temperature compensation or BTU/energy section respectively.</w:t>
      </w:r>
    </w:p>
    <w:p w:rsidR="004B248E" w:rsidRPr="00ED4E73" w:rsidRDefault="00540342" w:rsidP="00ED4E7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Volumetric flow detection technology: Dual piezo-electric sensors in the vortex element. </w:t>
      </w:r>
    </w:p>
    <w:p w:rsidR="00540342" w:rsidRDefault="00540342" w:rsidP="00ED4E7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Mass flow detection:</w:t>
      </w:r>
      <w:r w:rsidR="00A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Dual piezo-electric sensors and RTD in the vortex element.</w:t>
      </w:r>
    </w:p>
    <w:p w:rsidR="00A63EED" w:rsidRDefault="00540342" w:rsidP="00ED4E7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BTU/energy flow detection:</w:t>
      </w:r>
      <w:r w:rsidR="00A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Dual piezo-electric sensors and RTD in the vortex element.</w:t>
      </w:r>
      <w:r w:rsidR="00A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Secondary external direct insertion RTD.</w:t>
      </w:r>
      <w:r w:rsidR="00A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63EED" w:rsidRDefault="003B501E" w:rsidP="00F029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1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Transmitter </w:t>
      </w:r>
      <w:r w:rsidR="00185ABD">
        <w:rPr>
          <w:rFonts w:ascii="Times New Roman" w:hAnsi="Times New Roman" w:cs="Times New Roman"/>
          <w:sz w:val="24"/>
          <w:szCs w:val="24"/>
        </w:rPr>
        <w:t>Electronics</w:t>
      </w:r>
    </w:p>
    <w:p w:rsidR="00DE41DE" w:rsidRPr="00CA0101" w:rsidRDefault="00DE41DE" w:rsidP="00F029A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2700" w:hanging="540"/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</w:pPr>
      <w:r w:rsidRPr="00CA0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Operating temperature</w:t>
      </w:r>
      <w:r w:rsidRPr="00CA0101">
        <w:rPr>
          <w:rFonts w:ascii="Times New Roman" w:hAnsi="Times New Roman" w:cs="Times New Roman"/>
          <w:sz w:val="24"/>
          <w:szCs w:val="24"/>
        </w:rPr>
        <w:t xml:space="preserve"> shall </w:t>
      </w:r>
      <w:r w:rsidRPr="0028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</w:t>
      </w:r>
      <w:r w:rsidRPr="0028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° to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2818C0">
        <w:rPr>
          <w:rFonts w:ascii="Times New Roman" w:hAnsi="Times New Roman" w:cs="Times New Roman"/>
          <w:color w:val="000000" w:themeColor="text1"/>
          <w:sz w:val="24"/>
          <w:szCs w:val="24"/>
        </w:rPr>
        <w:t>° F [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28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° to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9D1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28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° </w:t>
      </w:r>
      <w:r w:rsidRPr="00CA0101">
        <w:rPr>
          <w:rFonts w:ascii="Times New Roman" w:hAnsi="Times New Roman" w:cs="Times New Roman"/>
          <w:sz w:val="24"/>
          <w:szCs w:val="24"/>
        </w:rPr>
        <w:t>C]</w:t>
      </w:r>
      <w:r>
        <w:rPr>
          <w:rFonts w:ascii="Times New Roman" w:hAnsi="Times New Roman" w:cs="Times New Roman"/>
          <w:sz w:val="24"/>
          <w:szCs w:val="24"/>
        </w:rPr>
        <w:t xml:space="preserve"> for electronics.</w:t>
      </w:r>
    </w:p>
    <w:p w:rsidR="00A63EED" w:rsidRDefault="00AA53BB" w:rsidP="00F029A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270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CF15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utputs:</w:t>
      </w:r>
    </w:p>
    <w:p w:rsidR="00A63EED" w:rsidRDefault="00BF3241" w:rsidP="00BF3241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6D9F1"/>
        <w:tabs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</w:tabs>
        <w:spacing w:line="276" w:lineRule="auto"/>
        <w:rPr>
          <w:b/>
          <w:color w:val="000000" w:themeColor="text1"/>
        </w:rPr>
      </w:pPr>
      <w:r w:rsidRPr="001B0A77">
        <w:rPr>
          <w:color w:val="000000" w:themeColor="text1"/>
        </w:rPr>
        <w:t>N</w:t>
      </w:r>
      <w:r>
        <w:rPr>
          <w:color w:val="000000" w:themeColor="text1"/>
        </w:rPr>
        <w:t>OTE TO SPECIFIER: Select</w:t>
      </w:r>
      <w:r w:rsidR="00CD7604">
        <w:rPr>
          <w:color w:val="000000" w:themeColor="text1"/>
        </w:rPr>
        <w:t xml:space="preserve"> either</w:t>
      </w:r>
      <w:r>
        <w:rPr>
          <w:color w:val="000000" w:themeColor="text1"/>
        </w:rPr>
        <w:t xml:space="preserve"> </w:t>
      </w:r>
      <w:r w:rsidR="009D1342">
        <w:rPr>
          <w:color w:val="000000" w:themeColor="text1"/>
        </w:rPr>
        <w:t>4-20mA/pulse or Modbus RTU</w:t>
      </w:r>
      <w:r w:rsidR="00CD7604">
        <w:rPr>
          <w:color w:val="000000" w:themeColor="text1"/>
        </w:rPr>
        <w:t xml:space="preserve"> section</w:t>
      </w:r>
      <w:r>
        <w:rPr>
          <w:color w:val="000000" w:themeColor="text1"/>
        </w:rPr>
        <w:t xml:space="preserve"> respectively.</w:t>
      </w:r>
    </w:p>
    <w:p w:rsidR="00A63EED" w:rsidRDefault="009D1342" w:rsidP="00F54734">
      <w:pPr>
        <w:pStyle w:val="ListParagraph"/>
        <w:numPr>
          <w:ilvl w:val="1"/>
          <w:numId w:val="15"/>
        </w:numPr>
        <w:spacing w:after="0"/>
        <w:ind w:left="32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4-20 mA/Pulse</w:t>
      </w:r>
    </w:p>
    <w:p w:rsidR="00A63EED" w:rsidRDefault="00D410E5" w:rsidP="00EA369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left="378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15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Pulse</w:t>
      </w:r>
      <w:r w:rsidR="00543B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output:</w:t>
      </w:r>
      <w:r w:rsidRPr="00BC15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43B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maximum output frequency 12.5 Hz, 5-24V DC</w:t>
      </w:r>
      <w:r w:rsidR="00C653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B50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C653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eg</w:t>
      </w:r>
      <w:r w:rsidR="003B50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ative</w:t>
      </w:r>
      <w:r w:rsidR="00C653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 </w:t>
      </w:r>
      <w:r w:rsidR="003B50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C653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ositive going pulse, </w:t>
      </w:r>
      <w:r w:rsidR="003B50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C653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ulse width from 40</w:t>
      </w:r>
      <w:r w:rsidR="003B50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C653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120</w:t>
      </w:r>
      <w:r w:rsidR="003B50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653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ms</w:t>
      </w:r>
      <w:r w:rsidR="003B50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63EED" w:rsidRDefault="00543B79" w:rsidP="003F1F4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left="378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1F4E" w:rsidDel="00543B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B5A99" w:rsidRPr="003F1F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Analog 4-20mA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A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10-36V DC maximum load</w:t>
      </w:r>
      <w:r w:rsidR="003F1F4E" w:rsidRPr="003F1F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63EED" w:rsidRDefault="00543B79" w:rsidP="009B111F">
      <w:pPr>
        <w:pStyle w:val="ListParagraph"/>
        <w:numPr>
          <w:ilvl w:val="0"/>
          <w:numId w:val="41"/>
        </w:numPr>
        <w:spacing w:after="0"/>
        <w:ind w:left="32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Modbus RTU</w:t>
      </w:r>
    </w:p>
    <w:p w:rsidR="00A63EED" w:rsidRDefault="00543B7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ind w:left="378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EIA-485 port at 9600 baud</w:t>
      </w:r>
      <w:r w:rsidR="009D6F36" w:rsidRPr="009D6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63EED" w:rsidRDefault="00EE43E4" w:rsidP="00543B79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6D9F1"/>
        <w:tabs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</w:tabs>
        <w:spacing w:line="276" w:lineRule="auto"/>
        <w:rPr>
          <w:b/>
          <w:color w:val="000000" w:themeColor="text1"/>
        </w:rPr>
      </w:pPr>
      <w:r w:rsidRPr="00EE43E4">
        <w:rPr>
          <w:bCs/>
          <w:color w:val="A6A6A6" w:themeColor="background1" w:themeShade="A6"/>
        </w:rPr>
        <w:t xml:space="preserve"> </w:t>
      </w:r>
      <w:r w:rsidR="00543B79" w:rsidRPr="001B0A77">
        <w:rPr>
          <w:color w:val="000000" w:themeColor="text1"/>
        </w:rPr>
        <w:t>N</w:t>
      </w:r>
      <w:r w:rsidR="00543B79">
        <w:rPr>
          <w:color w:val="000000" w:themeColor="text1"/>
        </w:rPr>
        <w:t>OTE TO SPECIFIER: Select power section based on either 4-20mA/pulse or Modbus RTU output selection.</w:t>
      </w:r>
    </w:p>
    <w:p w:rsidR="00A63EED" w:rsidRDefault="005B21CA" w:rsidP="00F029A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2700" w:hanging="54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Powering</w:t>
      </w:r>
    </w:p>
    <w:p w:rsidR="00A63EED" w:rsidRDefault="005B21CA" w:rsidP="008E5B6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543B79">
        <w:rPr>
          <w:rFonts w:ascii="Times New Roman" w:hAnsi="Times New Roman" w:cs="Times New Roman"/>
          <w:color w:val="000000" w:themeColor="text1"/>
          <w:sz w:val="24"/>
          <w:szCs w:val="24"/>
        </w:rPr>
        <w:t>Modbus RTU, the meter is available with a 14…36 VDC power input</w:t>
      </w:r>
      <w:r w:rsidRPr="00EA36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63EED" w:rsidRDefault="008E5B66" w:rsidP="008E5B6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 analog output, t</w:t>
      </w:r>
      <w:r w:rsidR="00E63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543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meter </w:t>
      </w:r>
      <w:r w:rsidR="00E63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8E5B66">
        <w:rPr>
          <w:rFonts w:ascii="Times New Roman" w:hAnsi="Times New Roman" w:cs="Times New Roman"/>
          <w:color w:val="000000" w:themeColor="text1"/>
          <w:sz w:val="24"/>
          <w:szCs w:val="24"/>
        </w:rPr>
        <w:t>available with a two-wire loop powered 4-20 mA output.</w:t>
      </w:r>
    </w:p>
    <w:p w:rsidR="00A63EED" w:rsidRDefault="006D14AF" w:rsidP="00F029A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2700" w:hanging="54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A0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Control and Programming</w:t>
      </w:r>
    </w:p>
    <w:p w:rsidR="00A63EED" w:rsidRDefault="00437FF5" w:rsidP="00EE43E4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A0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543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electronic transmitters are programmed through the display and </w:t>
      </w:r>
      <w:r w:rsidR="00540342">
        <w:rPr>
          <w:rFonts w:ascii="Times New Roman" w:hAnsi="Times New Roman" w:cs="Times New Roman"/>
          <w:color w:val="000000" w:themeColor="text1"/>
          <w:sz w:val="24"/>
          <w:szCs w:val="24"/>
        </w:rPr>
        <w:t>four membrane button</w:t>
      </w:r>
      <w:r w:rsidR="00543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interface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0E43" w:rsidRDefault="00437FF5" w:rsidP="00F029A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4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All information </w:t>
      </w:r>
      <w:r w:rsidRPr="00B52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stored in non-volatile memory in the flow </w:t>
      </w:r>
      <w:r w:rsidR="002072FE">
        <w:rPr>
          <w:rFonts w:ascii="Times New Roman" w:hAnsi="Times New Roman" w:cs="Times New Roman"/>
          <w:color w:val="000000" w:themeColor="text1"/>
          <w:sz w:val="24"/>
          <w:szCs w:val="24"/>
        </w:rPr>
        <w:t>meter</w:t>
      </w:r>
      <w:r w:rsidRPr="00B523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EED" w:rsidRDefault="002072FE" w:rsidP="002072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2700" w:hanging="54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Mounting</w:t>
      </w:r>
    </w:p>
    <w:p w:rsidR="00A63EED" w:rsidRDefault="00540342" w:rsidP="002072F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Electronic transmitter can be mounted locally on the sensor or remotely</w:t>
      </w:r>
      <w:r w:rsidR="002072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72FE" w:rsidRPr="00ED4E73" w:rsidRDefault="00540342" w:rsidP="00ED4E7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Remotely mounted electronic transmitter can be mounted in any orientation</w:t>
      </w:r>
      <w:r w:rsidR="002072FE" w:rsidRPr="00B523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72FE" w:rsidRPr="00F143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</w:p>
    <w:p w:rsidR="00A63EED" w:rsidRDefault="002072FE" w:rsidP="00ED4E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270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4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Indication </w:t>
      </w:r>
    </w:p>
    <w:p w:rsidR="00A63EED" w:rsidRDefault="002072FE" w:rsidP="00ED4E7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32F">
        <w:rPr>
          <w:rFonts w:ascii="Times New Roman" w:hAnsi="Times New Roman" w:cs="Times New Roman"/>
          <w:color w:val="000000" w:themeColor="text1"/>
          <w:sz w:val="24"/>
          <w:szCs w:val="24"/>
        </w:rPr>
        <w:t>Display type shall be local LCD on transmitter.</w:t>
      </w:r>
    </w:p>
    <w:p w:rsidR="00A63EED" w:rsidRDefault="002072FE" w:rsidP="00ED4E7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E73">
        <w:rPr>
          <w:rFonts w:ascii="Times New Roman" w:hAnsi="Times New Roman" w:cs="Times New Roman"/>
          <w:color w:val="000000" w:themeColor="text1"/>
          <w:sz w:val="24"/>
          <w:szCs w:val="24"/>
        </w:rPr>
        <w:t>Display shall be a 2x16 character, monochrome</w:t>
      </w:r>
      <w:r w:rsidR="00FB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4E73">
        <w:rPr>
          <w:rFonts w:ascii="Times New Roman" w:hAnsi="Times New Roman" w:cs="Times New Roman"/>
          <w:color w:val="000000" w:themeColor="text1"/>
          <w:sz w:val="24"/>
          <w:szCs w:val="24"/>
        </w:rPr>
        <w:t>LCD.</w:t>
      </w:r>
    </w:p>
    <w:p w:rsidR="00A63EED" w:rsidRDefault="002072FE" w:rsidP="00ED4E7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/>
        <w:ind w:left="3240" w:hanging="540"/>
        <w:rPr>
          <w:rFonts w:ascii="Times New Roman" w:hAnsi="Times New Roman" w:cs="Times New Roman"/>
          <w:bCs/>
          <w:sz w:val="24"/>
          <w:szCs w:val="24"/>
        </w:rPr>
      </w:pPr>
      <w:r w:rsidRPr="00ED4E73">
        <w:rPr>
          <w:rFonts w:ascii="Times New Roman" w:hAnsi="Times New Roman" w:cs="Times New Roman"/>
          <w:color w:val="000000" w:themeColor="text1"/>
          <w:sz w:val="24"/>
          <w:szCs w:val="24"/>
        </w:rPr>
        <w:t>Display shall be rotatable within the transmitter enclosure.</w:t>
      </w:r>
      <w:r w:rsidRPr="00E07E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3EED" w:rsidRDefault="00E72921" w:rsidP="00F029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1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F054E">
        <w:rPr>
          <w:rFonts w:ascii="Times New Roman" w:hAnsi="Times New Roman" w:cs="Times New Roman"/>
          <w:sz w:val="24"/>
          <w:szCs w:val="24"/>
        </w:rPr>
        <w:t>ensor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E43" w:rsidRPr="00CA0101">
        <w:rPr>
          <w:rFonts w:ascii="Times New Roman" w:hAnsi="Times New Roman" w:cs="Times New Roman"/>
          <w:sz w:val="24"/>
          <w:szCs w:val="24"/>
        </w:rPr>
        <w:t>Performance</w:t>
      </w:r>
    </w:p>
    <w:p w:rsidR="006D14AF" w:rsidRPr="00ED4E73" w:rsidRDefault="005F054E" w:rsidP="00F029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2700" w:hanging="54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Measuring range shall be </w:t>
      </w:r>
      <w:r w:rsidR="002072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1.32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to </w:t>
      </w:r>
      <w:r w:rsidR="002072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</w:t>
      </w:r>
      <w:r w:rsidR="006D14AF" w:rsidRPr="00CA0101"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 xml:space="preserve"> </w:t>
      </w:r>
      <w:r w:rsidR="006D14AF" w:rsidRPr="00CA010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FPS [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  <w:r w:rsidR="002072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402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to </w:t>
      </w:r>
      <w:r w:rsidR="002072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6D14AF" w:rsidRPr="00CA010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MPS]</w:t>
      </w:r>
      <w:r w:rsidR="002072F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for liquids</w:t>
      </w:r>
      <w:r w:rsidR="00D148F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2072FE" w:rsidRPr="00ED389F" w:rsidRDefault="002072FE" w:rsidP="00F029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2700" w:hanging="54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Measuring range shall be cube root of 140/density ft/s to 300 ft/sec (91 m/sec)</w:t>
      </w:r>
    </w:p>
    <w:p w:rsidR="006D14AF" w:rsidRPr="00ED389F" w:rsidRDefault="006D14AF" w:rsidP="00F029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2700" w:hanging="54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A01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Accuracy shall be </w:t>
      </w:r>
      <w:r w:rsidRPr="00CA0101">
        <w:rPr>
          <w:rFonts w:ascii="Times New Roman" w:hAnsi="Times New Roman" w:cs="Times New Roman"/>
          <w:sz w:val="24"/>
          <w:szCs w:val="24"/>
        </w:rPr>
        <w:t>±</w:t>
      </w:r>
      <w:r w:rsidR="00D148F3" w:rsidRPr="00D148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CA010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% of </w:t>
      </w:r>
      <w:r w:rsidR="005C2C8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range</w:t>
      </w:r>
      <w:r w:rsidR="00D148F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A63EED" w:rsidRDefault="00A82655" w:rsidP="00F029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27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Repeatability shall be 0.</w:t>
      </w:r>
      <w:r w:rsidR="002072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5%.</w:t>
      </w:r>
    </w:p>
    <w:p w:rsidR="00A63EED" w:rsidRDefault="00F6220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sz w:val="24"/>
          <w:szCs w:val="24"/>
        </w:rPr>
      </w:pPr>
      <w:r w:rsidRPr="00A63EED">
        <w:rPr>
          <w:rFonts w:ascii="Times New Roman" w:hAnsi="Times New Roman" w:cs="Times New Roman"/>
          <w:bCs/>
          <w:sz w:val="24"/>
          <w:szCs w:val="24"/>
        </w:rPr>
        <w:t>Related Equipment</w:t>
      </w:r>
    </w:p>
    <w:p w:rsidR="00A63EED" w:rsidRDefault="00516FDB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Tools</w:t>
      </w:r>
    </w:p>
    <w:p w:rsidR="00A63EED" w:rsidRDefault="00F6220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A63EED">
        <w:rPr>
          <w:rFonts w:ascii="Times New Roman" w:hAnsi="Times New Roman" w:cs="Times New Roman"/>
          <w:sz w:val="24"/>
          <w:szCs w:val="24"/>
        </w:rPr>
        <w:t>Optional) Insertion/Extraction Tool</w:t>
      </w:r>
    </w:p>
    <w:p w:rsidR="00A63EED" w:rsidRDefault="00F6220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Tool to aid in inserting and extracting the meter probe shall be removable from the meter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EED" w:rsidRDefault="00516FDB" w:rsidP="00516FD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Spare Parts</w:t>
      </w:r>
    </w:p>
    <w:p w:rsidR="00A63EED" w:rsidRDefault="00516FD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O-ring kit</w:t>
      </w:r>
    </w:p>
    <w:p w:rsidR="00A63EED" w:rsidRDefault="00EC7FFD" w:rsidP="000330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0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PART 3 </w:t>
      </w:r>
      <w:r w:rsidR="00422295" w:rsidRPr="00CA0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CA0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EXECUTION</w:t>
      </w:r>
    </w:p>
    <w:p w:rsidR="00A63EED" w:rsidRDefault="004E2650" w:rsidP="00F029A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0101">
        <w:rPr>
          <w:rFonts w:ascii="Times New Roman" w:hAnsi="Times New Roman" w:cs="Times New Roman"/>
          <w:color w:val="000000" w:themeColor="text1"/>
          <w:sz w:val="24"/>
          <w:szCs w:val="24"/>
        </w:rPr>
        <w:t>INSTALLATION</w:t>
      </w:r>
    </w:p>
    <w:p w:rsidR="00A63EED" w:rsidRDefault="00D041FD" w:rsidP="00F029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0101">
        <w:rPr>
          <w:rFonts w:ascii="Times New Roman" w:hAnsi="Times New Roman" w:cs="Times New Roman"/>
          <w:bCs/>
          <w:sz w:val="24"/>
          <w:szCs w:val="24"/>
        </w:rPr>
        <w:t>Follow manufacturer’s r</w:t>
      </w:r>
      <w:r>
        <w:rPr>
          <w:rFonts w:ascii="Times New Roman" w:hAnsi="Times New Roman" w:cs="Times New Roman"/>
          <w:bCs/>
          <w:sz w:val="24"/>
          <w:szCs w:val="24"/>
        </w:rPr>
        <w:t xml:space="preserve">ecommendation for installation and </w:t>
      </w:r>
      <w:r w:rsidRPr="00530C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conform to the guidelines provided by the Installation &amp; Operation Manual. </w:t>
      </w:r>
    </w:p>
    <w:p w:rsidR="00A63EED" w:rsidRDefault="00D041FD" w:rsidP="00F029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41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All </w:t>
      </w:r>
      <w:r w:rsidR="005C2C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VN2000 hot tap</w:t>
      </w:r>
      <w:r w:rsidRPr="00D041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insert</w:t>
      </w:r>
      <w:r w:rsidR="005C2C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ion</w:t>
      </w:r>
      <w:r w:rsidRPr="00D041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sensors are mounted on the pipe </w:t>
      </w:r>
      <w:r w:rsidR="005C2C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with a user supplied</w:t>
      </w:r>
      <w:r w:rsidRPr="00D041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</w:t>
      </w:r>
      <w:r w:rsidR="005C2C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1/2</w:t>
      </w:r>
      <w:r w:rsidRPr="00D041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tap</w:t>
      </w:r>
      <w:r w:rsidR="00C653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over 1 </w:t>
      </w:r>
      <w:r w:rsidR="003B50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1/2</w:t>
      </w:r>
      <w:r w:rsidR="00C653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opening</w:t>
      </w:r>
      <w:r w:rsidRPr="00D041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63E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63EED" w:rsidRDefault="00C1005B" w:rsidP="00F029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sz w:val="24"/>
          <w:szCs w:val="24"/>
        </w:rPr>
      </w:pPr>
      <w:r w:rsidRPr="00EE1CAC">
        <w:rPr>
          <w:rFonts w:ascii="Times New Roman" w:hAnsi="Times New Roman" w:cs="Times New Roman"/>
          <w:bCs/>
          <w:sz w:val="24"/>
          <w:szCs w:val="24"/>
        </w:rPr>
        <w:t>Straight pipe requirement shall be 10 diameters upstream and 5 downstream.</w:t>
      </w:r>
      <w:r w:rsidR="00A6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CAC">
        <w:rPr>
          <w:rFonts w:ascii="Times New Roman" w:hAnsi="Times New Roman" w:cs="Times New Roman"/>
          <w:bCs/>
          <w:sz w:val="24"/>
          <w:szCs w:val="24"/>
        </w:rPr>
        <w:t>Pipe bends, valves, other fittings, pipe enlargements and reductions should not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CAC">
        <w:rPr>
          <w:rFonts w:ascii="Times New Roman" w:hAnsi="Times New Roman" w:cs="Times New Roman"/>
          <w:bCs/>
          <w:sz w:val="24"/>
          <w:szCs w:val="24"/>
        </w:rPr>
        <w:t>be present in this length of pipe.</w:t>
      </w:r>
    </w:p>
    <w:p w:rsidR="00A63EED" w:rsidRDefault="00D73D40" w:rsidP="00F029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5C2C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s</w:t>
      </w:r>
      <w:r w:rsidRPr="0032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ensor shall be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vertically upright in horizontal installations, not more than </w:t>
      </w:r>
      <w:r w:rsidR="005C2C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5° from top dead center; any circumferential orientation in vertical installations</w:t>
      </w:r>
      <w:r w:rsidRPr="00325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acceptable. </w:t>
      </w:r>
    </w:p>
    <w:p w:rsidR="00A63EED" w:rsidRDefault="00D73D40" w:rsidP="00F029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Insertion depth must conform to the recommended position for accurate measurement.</w:t>
      </w:r>
    </w:p>
    <w:p w:rsidR="00A63EED" w:rsidRDefault="00997C76" w:rsidP="008A3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Hot tap</w:t>
      </w:r>
      <w:r w:rsidR="008A3579" w:rsidRPr="008A3579">
        <w:rPr>
          <w:rFonts w:ascii="Times New Roman" w:hAnsi="Times New Roman" w:cs="Times New Roman"/>
          <w:sz w:val="24"/>
          <w:szCs w:val="24"/>
        </w:rPr>
        <w:t xml:space="preserve"> </w:t>
      </w:r>
      <w:r w:rsidR="008A3579">
        <w:rPr>
          <w:rFonts w:ascii="Times New Roman" w:hAnsi="Times New Roman" w:cs="Times New Roman"/>
          <w:sz w:val="24"/>
          <w:szCs w:val="24"/>
        </w:rPr>
        <w:t>versions</w:t>
      </w:r>
      <w:r w:rsidR="008A3579" w:rsidRPr="008A3579">
        <w:rPr>
          <w:rFonts w:ascii="Times New Roman" w:hAnsi="Times New Roman" w:cs="Times New Roman"/>
          <w:sz w:val="24"/>
          <w:szCs w:val="24"/>
        </w:rPr>
        <w:t xml:space="preserve"> shall be installed </w:t>
      </w:r>
      <w:r w:rsidR="008A3579">
        <w:rPr>
          <w:rFonts w:ascii="Times New Roman" w:hAnsi="Times New Roman" w:cs="Times New Roman"/>
          <w:sz w:val="24"/>
          <w:szCs w:val="24"/>
        </w:rPr>
        <w:t>in piping configuration</w:t>
      </w:r>
      <w:r w:rsidR="00D95790">
        <w:rPr>
          <w:rFonts w:ascii="Times New Roman" w:hAnsi="Times New Roman" w:cs="Times New Roman"/>
          <w:sz w:val="24"/>
          <w:szCs w:val="24"/>
        </w:rPr>
        <w:t>s</w:t>
      </w:r>
      <w:r w:rsidR="008A3579">
        <w:rPr>
          <w:rFonts w:ascii="Times New Roman" w:hAnsi="Times New Roman" w:cs="Times New Roman"/>
          <w:sz w:val="24"/>
          <w:szCs w:val="24"/>
        </w:rPr>
        <w:t xml:space="preserve"> </w:t>
      </w:r>
      <w:r w:rsidR="00A63EED">
        <w:rPr>
          <w:rFonts w:ascii="Times New Roman" w:hAnsi="Times New Roman" w:cs="Times New Roman"/>
          <w:sz w:val="24"/>
          <w:szCs w:val="24"/>
        </w:rPr>
        <w:t>that</w:t>
      </w:r>
      <w:bookmarkStart w:id="0" w:name="_GoBack"/>
      <w:bookmarkEnd w:id="0"/>
      <w:r w:rsidR="00A63EED">
        <w:rPr>
          <w:rFonts w:ascii="Times New Roman" w:hAnsi="Times New Roman" w:cs="Times New Roman"/>
          <w:sz w:val="24"/>
          <w:szCs w:val="24"/>
        </w:rPr>
        <w:t xml:space="preserve"> </w:t>
      </w:r>
      <w:r w:rsidR="008A3579">
        <w:rPr>
          <w:rFonts w:ascii="Times New Roman" w:hAnsi="Times New Roman" w:cs="Times New Roman"/>
          <w:sz w:val="24"/>
          <w:szCs w:val="24"/>
        </w:rPr>
        <w:t>are</w:t>
      </w:r>
      <w:r w:rsidR="008A3579" w:rsidRPr="008A3579">
        <w:rPr>
          <w:rFonts w:ascii="Times New Roman" w:hAnsi="Times New Roman" w:cs="Times New Roman"/>
          <w:sz w:val="24"/>
          <w:szCs w:val="24"/>
        </w:rPr>
        <w:t xml:space="preserve"> in service or under pressure.</w:t>
      </w:r>
      <w:r w:rsidR="00A63EED">
        <w:rPr>
          <w:rFonts w:ascii="Times New Roman" w:hAnsi="Times New Roman" w:cs="Times New Roman"/>
          <w:sz w:val="24"/>
          <w:szCs w:val="24"/>
        </w:rPr>
        <w:t xml:space="preserve"> </w:t>
      </w:r>
      <w:r w:rsidR="008A3579" w:rsidRPr="008A3579">
        <w:rPr>
          <w:rFonts w:ascii="Times New Roman" w:hAnsi="Times New Roman" w:cs="Times New Roman"/>
          <w:sz w:val="24"/>
          <w:szCs w:val="24"/>
        </w:rPr>
        <w:t xml:space="preserve">Sensor is mounted in the pipe under pressure by attaching </w:t>
      </w:r>
      <w:r w:rsidR="005C2C82">
        <w:rPr>
          <w:rFonts w:ascii="Times New Roman" w:hAnsi="Times New Roman" w:cs="Times New Roman"/>
          <w:sz w:val="24"/>
          <w:szCs w:val="24"/>
        </w:rPr>
        <w:t>the sensor</w:t>
      </w:r>
      <w:r w:rsidR="008A3579" w:rsidRPr="008A3579">
        <w:rPr>
          <w:rFonts w:ascii="Times New Roman" w:hAnsi="Times New Roman" w:cs="Times New Roman"/>
          <w:sz w:val="24"/>
          <w:szCs w:val="24"/>
        </w:rPr>
        <w:t xml:space="preserve"> to the isolation valve</w:t>
      </w:r>
      <w:r w:rsidR="005C2C82">
        <w:rPr>
          <w:rFonts w:ascii="Times New Roman" w:hAnsi="Times New Roman" w:cs="Times New Roman"/>
          <w:sz w:val="24"/>
          <w:szCs w:val="24"/>
        </w:rPr>
        <w:t xml:space="preserve"> connected to the pipe</w:t>
      </w:r>
      <w:r w:rsidR="008A3579" w:rsidRPr="008A3579">
        <w:rPr>
          <w:rFonts w:ascii="Times New Roman" w:hAnsi="Times New Roman" w:cs="Times New Roman"/>
          <w:sz w:val="24"/>
          <w:szCs w:val="24"/>
        </w:rPr>
        <w:t xml:space="preserve"> and</w:t>
      </w:r>
      <w:r w:rsidR="005C2C82">
        <w:rPr>
          <w:rFonts w:ascii="Times New Roman" w:hAnsi="Times New Roman" w:cs="Times New Roman"/>
          <w:sz w:val="24"/>
          <w:szCs w:val="24"/>
        </w:rPr>
        <w:t xml:space="preserve"> the sensor probe is</w:t>
      </w:r>
      <w:r w:rsidR="008A3579" w:rsidRPr="008A3579">
        <w:rPr>
          <w:rFonts w:ascii="Times New Roman" w:hAnsi="Times New Roman" w:cs="Times New Roman"/>
          <w:sz w:val="24"/>
          <w:szCs w:val="24"/>
        </w:rPr>
        <w:t xml:space="preserve"> extended into the pipeline to measure flow.</w:t>
      </w:r>
      <w:r w:rsidR="00A63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EED" w:rsidRDefault="00EE4138" w:rsidP="00F029A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0101">
        <w:rPr>
          <w:rFonts w:ascii="Times New Roman" w:hAnsi="Times New Roman" w:cs="Times New Roman"/>
          <w:color w:val="000000" w:themeColor="text1"/>
          <w:sz w:val="24"/>
          <w:szCs w:val="24"/>
        </w:rPr>
        <w:t>MANUFACTURER’S WARRANTY</w:t>
      </w:r>
    </w:p>
    <w:p w:rsidR="00A63EED" w:rsidRDefault="00EE4138" w:rsidP="00F029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108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0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Terms</w:t>
      </w:r>
    </w:p>
    <w:p w:rsidR="00A63EED" w:rsidRDefault="00EE4138" w:rsidP="00F029A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1620" w:hanging="540"/>
        <w:rPr>
          <w:rFonts w:ascii="Times New Roman" w:hAnsi="Times New Roman" w:cs="Times New Roman"/>
          <w:bCs/>
          <w:sz w:val="24"/>
          <w:szCs w:val="24"/>
        </w:rPr>
      </w:pPr>
      <w:r w:rsidRPr="00CA0101">
        <w:rPr>
          <w:rFonts w:ascii="Times New Roman" w:hAnsi="Times New Roman" w:cs="Times New Roman"/>
          <w:sz w:val="24"/>
          <w:szCs w:val="24"/>
        </w:rPr>
        <w:t xml:space="preserve">The manufacturer of the above specified equipment shall guarantee for twelve (12) months from date of </w:t>
      </w:r>
      <w:r>
        <w:rPr>
          <w:rFonts w:ascii="Times New Roman" w:hAnsi="Times New Roman" w:cs="Times New Roman"/>
          <w:sz w:val="24"/>
          <w:szCs w:val="24"/>
        </w:rPr>
        <w:t xml:space="preserve">installation; or one (1) year and six (6) months after the data of </w:t>
      </w:r>
      <w:r w:rsidRPr="00CA0101">
        <w:rPr>
          <w:rFonts w:ascii="Times New Roman" w:hAnsi="Times New Roman" w:cs="Times New Roman"/>
          <w:sz w:val="24"/>
          <w:szCs w:val="24"/>
        </w:rPr>
        <w:t>shipment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101">
        <w:rPr>
          <w:rFonts w:ascii="Times New Roman" w:hAnsi="Times New Roman" w:cs="Times New Roman"/>
          <w:sz w:val="24"/>
          <w:szCs w:val="24"/>
        </w:rPr>
        <w:t>that the equipment shall be free from defects in design, workmanship or materials.</w:t>
      </w:r>
    </w:p>
    <w:p w:rsidR="000330FF" w:rsidRPr="00CA0101" w:rsidRDefault="0063449B" w:rsidP="00AD52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0101">
        <w:rPr>
          <w:rFonts w:ascii="Times New Roman" w:hAnsi="Times New Roman" w:cs="Times New Roman"/>
          <w:bCs/>
          <w:sz w:val="24"/>
          <w:szCs w:val="24"/>
        </w:rPr>
        <w:t>END OF SECTION</w:t>
      </w:r>
    </w:p>
    <w:sectPr w:rsidR="000330FF" w:rsidRPr="00CA01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61" w:rsidRDefault="00F36861" w:rsidP="004273AD">
      <w:pPr>
        <w:spacing w:after="0" w:line="240" w:lineRule="auto"/>
      </w:pPr>
      <w:r>
        <w:separator/>
      </w:r>
    </w:p>
  </w:endnote>
  <w:endnote w:type="continuationSeparator" w:id="0">
    <w:p w:rsidR="00F36861" w:rsidRDefault="00F36861" w:rsidP="0042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12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D177F" w:rsidRPr="00003125" w:rsidRDefault="002D177F" w:rsidP="009400DB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003125">
          <w:rPr>
            <w:rFonts w:ascii="Times New Roman" w:hAnsi="Times New Roman" w:cs="Times New Roman"/>
            <w:sz w:val="24"/>
            <w:szCs w:val="24"/>
          </w:rPr>
          <w:t>Month Date, Year</w:t>
        </w:r>
      </w:p>
      <w:p w:rsidR="002D177F" w:rsidRPr="009400DB" w:rsidRDefault="002D177F" w:rsidP="009400DB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HVAC</w:t>
        </w:r>
        <w:r w:rsidRPr="00003125">
          <w:rPr>
            <w:rFonts w:ascii="Times New Roman" w:hAnsi="Times New Roman" w:cs="Times New Roman"/>
            <w:sz w:val="24"/>
            <w:szCs w:val="24"/>
          </w:rPr>
          <w:t xml:space="preserve"> [</w:t>
        </w:r>
        <w:r w:rsidRPr="004A4FE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23 00 00</w:t>
        </w:r>
        <w:r w:rsidRPr="00003125">
          <w:rPr>
            <w:rFonts w:ascii="Times New Roman" w:hAnsi="Times New Roman" w:cs="Times New Roman"/>
            <w:sz w:val="24"/>
            <w:szCs w:val="24"/>
          </w:rPr>
          <w:t>]</w:t>
        </w:r>
        <w:r w:rsidRPr="00003125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Page no.</w:t>
        </w:r>
        <w:r w:rsidRPr="000031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1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1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3EE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031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003125">
          <w:rPr>
            <w:rFonts w:ascii="Times New Roman" w:hAnsi="Times New Roman" w:cs="Times New Roman"/>
            <w:noProof/>
            <w:sz w:val="24"/>
            <w:szCs w:val="24"/>
          </w:rPr>
          <w:tab/>
          <w:t>[Project Name]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61" w:rsidRDefault="00F36861" w:rsidP="004273AD">
      <w:pPr>
        <w:spacing w:after="0" w:line="240" w:lineRule="auto"/>
      </w:pPr>
      <w:r>
        <w:separator/>
      </w:r>
    </w:p>
  </w:footnote>
  <w:footnote w:type="continuationSeparator" w:id="0">
    <w:p w:rsidR="00F36861" w:rsidRDefault="00F36861" w:rsidP="0042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2F" w:rsidRDefault="00FB432F">
    <w:pPr>
      <w:pStyle w:val="Header"/>
    </w:pPr>
    <w:r>
      <w:t>Document Tracking Number: VRX-SS-02317-EN-01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4374"/>
    <w:multiLevelType w:val="multilevel"/>
    <w:tmpl w:val="14E281E4"/>
    <w:lvl w:ilvl="0">
      <w:start w:val="1"/>
      <w:numFmt w:val="decimal"/>
      <w:pStyle w:val="Part"/>
      <w:suff w:val="space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PartArticle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PartArticleParagraph"/>
      <w:lvlText w:val="%3.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PartArticleParagraphSub1"/>
      <w:lvlText w:val="%4."/>
      <w:lvlJc w:val="left"/>
      <w:pPr>
        <w:tabs>
          <w:tab w:val="num" w:pos="1584"/>
        </w:tabs>
        <w:ind w:left="1584" w:hanging="432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pStyle w:val="PartArticleParagraphSub2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pStyle w:val="PartArticleParagraphSub3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pStyle w:val="PartArticleParagraphSub4"/>
      <w:lvlText w:val="%7.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pStyle w:val="PartArticleParagraphSub5"/>
      <w:lvlText w:val="(%8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8">
      <w:start w:val="1"/>
      <w:numFmt w:val="lowerLetter"/>
      <w:pStyle w:val="PartArticleParagraphSub6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055B2136"/>
    <w:multiLevelType w:val="hybridMultilevel"/>
    <w:tmpl w:val="B3EE4C56"/>
    <w:lvl w:ilvl="0" w:tplc="D5AA8F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81BFB"/>
    <w:multiLevelType w:val="hybridMultilevel"/>
    <w:tmpl w:val="8242A18A"/>
    <w:lvl w:ilvl="0" w:tplc="C1DCC382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811613"/>
    <w:multiLevelType w:val="hybridMultilevel"/>
    <w:tmpl w:val="2A72BADA"/>
    <w:lvl w:ilvl="0" w:tplc="11240ECC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710DB2"/>
    <w:multiLevelType w:val="hybridMultilevel"/>
    <w:tmpl w:val="05560D5E"/>
    <w:lvl w:ilvl="0" w:tplc="1D7C7530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6E32"/>
    <w:multiLevelType w:val="hybridMultilevel"/>
    <w:tmpl w:val="1EB4650A"/>
    <w:lvl w:ilvl="0" w:tplc="CCD0DC3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91244D"/>
    <w:multiLevelType w:val="hybridMultilevel"/>
    <w:tmpl w:val="7ADE06D4"/>
    <w:lvl w:ilvl="0" w:tplc="6938F8B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55D2"/>
    <w:multiLevelType w:val="hybridMultilevel"/>
    <w:tmpl w:val="6770CCAE"/>
    <w:lvl w:ilvl="0" w:tplc="E72E7C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EB27AB"/>
    <w:multiLevelType w:val="hybridMultilevel"/>
    <w:tmpl w:val="0ADAD29C"/>
    <w:lvl w:ilvl="0" w:tplc="2D6E18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FB0778"/>
    <w:multiLevelType w:val="hybridMultilevel"/>
    <w:tmpl w:val="033A1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84E4D"/>
    <w:multiLevelType w:val="hybridMultilevel"/>
    <w:tmpl w:val="5A922626"/>
    <w:lvl w:ilvl="0" w:tplc="C1DCC382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483D3A"/>
    <w:multiLevelType w:val="hybridMultilevel"/>
    <w:tmpl w:val="3CFE28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90577"/>
    <w:multiLevelType w:val="hybridMultilevel"/>
    <w:tmpl w:val="ACDC1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07045"/>
    <w:multiLevelType w:val="hybridMultilevel"/>
    <w:tmpl w:val="BE5C41C6"/>
    <w:lvl w:ilvl="0" w:tplc="0A76C10E">
      <w:start w:val="1"/>
      <w:numFmt w:val="lowerRoman"/>
      <w:lvlText w:val="%1."/>
      <w:lvlJc w:val="right"/>
      <w:pPr>
        <w:ind w:left="180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07F97"/>
    <w:multiLevelType w:val="hybridMultilevel"/>
    <w:tmpl w:val="23C24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F23D3"/>
    <w:multiLevelType w:val="hybridMultilevel"/>
    <w:tmpl w:val="12801126"/>
    <w:lvl w:ilvl="0" w:tplc="5DF4B5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02214B"/>
    <w:multiLevelType w:val="multilevel"/>
    <w:tmpl w:val="F3D03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C05E13"/>
    <w:multiLevelType w:val="hybridMultilevel"/>
    <w:tmpl w:val="82E4C858"/>
    <w:lvl w:ilvl="0" w:tplc="8188CF0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D303E2"/>
    <w:multiLevelType w:val="multilevel"/>
    <w:tmpl w:val="F9A61EF0"/>
    <w:lvl w:ilvl="0">
      <w:start w:val="1"/>
      <w:numFmt w:val="upperLetter"/>
      <w:pStyle w:val="PRT"/>
      <w:lvlText w:val="%1."/>
      <w:lvlJc w:val="left"/>
      <w:pPr>
        <w:ind w:left="0" w:firstLine="0"/>
      </w:p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pStyle w:val="ART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b w:val="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b w:val="0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19" w15:restartNumberingAfterBreak="0">
    <w:nsid w:val="36EA61EF"/>
    <w:multiLevelType w:val="hybridMultilevel"/>
    <w:tmpl w:val="D2E07B92"/>
    <w:lvl w:ilvl="0" w:tplc="221E4AA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7F4383"/>
    <w:multiLevelType w:val="hybridMultilevel"/>
    <w:tmpl w:val="82E4C858"/>
    <w:lvl w:ilvl="0" w:tplc="8188CF0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CA4D43"/>
    <w:multiLevelType w:val="hybridMultilevel"/>
    <w:tmpl w:val="AC48B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402C4"/>
    <w:multiLevelType w:val="hybridMultilevel"/>
    <w:tmpl w:val="3696A3E2"/>
    <w:lvl w:ilvl="0" w:tplc="B32AD1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090777"/>
    <w:multiLevelType w:val="hybridMultilevel"/>
    <w:tmpl w:val="12801126"/>
    <w:lvl w:ilvl="0" w:tplc="5DF4B5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8C38C9"/>
    <w:multiLevelType w:val="hybridMultilevel"/>
    <w:tmpl w:val="9014B4E8"/>
    <w:lvl w:ilvl="0" w:tplc="A10279F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5" w15:restartNumberingAfterBreak="0">
    <w:nsid w:val="4C5E6BF7"/>
    <w:multiLevelType w:val="hybridMultilevel"/>
    <w:tmpl w:val="642A3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825D9"/>
    <w:multiLevelType w:val="hybridMultilevel"/>
    <w:tmpl w:val="2E12C7AE"/>
    <w:lvl w:ilvl="0" w:tplc="D32E41F0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27A78"/>
    <w:multiLevelType w:val="hybridMultilevel"/>
    <w:tmpl w:val="40988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37D82"/>
    <w:multiLevelType w:val="hybridMultilevel"/>
    <w:tmpl w:val="7D303942"/>
    <w:lvl w:ilvl="0" w:tplc="FAC87952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32638"/>
    <w:multiLevelType w:val="hybridMultilevel"/>
    <w:tmpl w:val="326810FC"/>
    <w:lvl w:ilvl="0" w:tplc="E0F845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5DA6705C"/>
    <w:multiLevelType w:val="hybridMultilevel"/>
    <w:tmpl w:val="F4948680"/>
    <w:lvl w:ilvl="0" w:tplc="5DEEED82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351BB"/>
    <w:multiLevelType w:val="hybridMultilevel"/>
    <w:tmpl w:val="3E1AB71A"/>
    <w:lvl w:ilvl="0" w:tplc="4C84FB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174AE4DE">
      <w:start w:val="1"/>
      <w:numFmt w:val="lowerLetter"/>
      <w:lvlText w:val="%2."/>
      <w:lvlJc w:val="left"/>
      <w:pPr>
        <w:ind w:left="25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FA696A"/>
    <w:multiLevelType w:val="hybridMultilevel"/>
    <w:tmpl w:val="54CCA21C"/>
    <w:lvl w:ilvl="0" w:tplc="1D243520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8930B1E"/>
    <w:multiLevelType w:val="hybridMultilevel"/>
    <w:tmpl w:val="D1402CAC"/>
    <w:lvl w:ilvl="0" w:tplc="40D8FAC2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E7569"/>
    <w:multiLevelType w:val="hybridMultilevel"/>
    <w:tmpl w:val="033A1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B701B"/>
    <w:multiLevelType w:val="hybridMultilevel"/>
    <w:tmpl w:val="E0723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34401"/>
    <w:multiLevelType w:val="hybridMultilevel"/>
    <w:tmpl w:val="99025950"/>
    <w:lvl w:ilvl="0" w:tplc="C05AEA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D86914"/>
    <w:multiLevelType w:val="hybridMultilevel"/>
    <w:tmpl w:val="82E4C858"/>
    <w:lvl w:ilvl="0" w:tplc="8188CF0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D01F0E"/>
    <w:multiLevelType w:val="hybridMultilevel"/>
    <w:tmpl w:val="2D683BA0"/>
    <w:lvl w:ilvl="0" w:tplc="B61A9796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335D2"/>
    <w:multiLevelType w:val="multilevel"/>
    <w:tmpl w:val="EBDE61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9E581D"/>
    <w:multiLevelType w:val="hybridMultilevel"/>
    <w:tmpl w:val="3E1AB71A"/>
    <w:lvl w:ilvl="0" w:tplc="4C84FB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174AE4DE">
      <w:start w:val="1"/>
      <w:numFmt w:val="lowerLetter"/>
      <w:lvlText w:val="%2."/>
      <w:lvlJc w:val="left"/>
      <w:pPr>
        <w:ind w:left="25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C43544"/>
    <w:multiLevelType w:val="hybridMultilevel"/>
    <w:tmpl w:val="323A222C"/>
    <w:lvl w:ilvl="0" w:tplc="649C199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5780A"/>
    <w:multiLevelType w:val="multilevel"/>
    <w:tmpl w:val="D2FCA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C364F5"/>
    <w:multiLevelType w:val="hybridMultilevel"/>
    <w:tmpl w:val="82E4C858"/>
    <w:lvl w:ilvl="0" w:tplc="8188CF0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3D2051C"/>
    <w:multiLevelType w:val="hybridMultilevel"/>
    <w:tmpl w:val="D2640632"/>
    <w:lvl w:ilvl="0" w:tplc="10AE49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A76C10E">
      <w:start w:val="1"/>
      <w:numFmt w:val="lowerRoman"/>
      <w:lvlText w:val="%2."/>
      <w:lvlJc w:val="right"/>
      <w:pPr>
        <w:ind w:left="1800" w:hanging="360"/>
      </w:pPr>
      <w:rPr>
        <w:b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D770CA"/>
    <w:multiLevelType w:val="hybridMultilevel"/>
    <w:tmpl w:val="E340CD62"/>
    <w:lvl w:ilvl="0" w:tplc="9F68E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74AE4DE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7E5F"/>
    <w:multiLevelType w:val="hybridMultilevel"/>
    <w:tmpl w:val="1DA82596"/>
    <w:lvl w:ilvl="0" w:tplc="2D5EBEA4">
      <w:start w:val="1"/>
      <w:numFmt w:val="lowerLetter"/>
      <w:lvlText w:val="%1."/>
      <w:lvlJc w:val="left"/>
      <w:pPr>
        <w:ind w:left="2610" w:hanging="360"/>
      </w:pPr>
      <w:rPr>
        <w:rFonts w:hint="default"/>
        <w:b w:val="0"/>
        <w:color w:val="000000" w:themeColor="text1"/>
      </w:rPr>
    </w:lvl>
    <w:lvl w:ilvl="1" w:tplc="5450E74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28"/>
  </w:num>
  <w:num w:numId="4">
    <w:abstractNumId w:val="46"/>
  </w:num>
  <w:num w:numId="5">
    <w:abstractNumId w:val="29"/>
  </w:num>
  <w:num w:numId="6">
    <w:abstractNumId w:val="30"/>
  </w:num>
  <w:num w:numId="7">
    <w:abstractNumId w:val="6"/>
  </w:num>
  <w:num w:numId="8">
    <w:abstractNumId w:val="33"/>
  </w:num>
  <w:num w:numId="9">
    <w:abstractNumId w:val="26"/>
  </w:num>
  <w:num w:numId="10">
    <w:abstractNumId w:val="4"/>
  </w:num>
  <w:num w:numId="11">
    <w:abstractNumId w:val="15"/>
  </w:num>
  <w:num w:numId="12">
    <w:abstractNumId w:val="5"/>
  </w:num>
  <w:num w:numId="13">
    <w:abstractNumId w:val="19"/>
  </w:num>
  <w:num w:numId="14">
    <w:abstractNumId w:val="10"/>
  </w:num>
  <w:num w:numId="15">
    <w:abstractNumId w:val="44"/>
  </w:num>
  <w:num w:numId="16">
    <w:abstractNumId w:val="1"/>
  </w:num>
  <w:num w:numId="17">
    <w:abstractNumId w:val="32"/>
  </w:num>
  <w:num w:numId="18">
    <w:abstractNumId w:val="41"/>
  </w:num>
  <w:num w:numId="19">
    <w:abstractNumId w:val="22"/>
  </w:num>
  <w:num w:numId="20">
    <w:abstractNumId w:val="0"/>
  </w:num>
  <w:num w:numId="21">
    <w:abstractNumId w:val="36"/>
  </w:num>
  <w:num w:numId="22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39"/>
  </w:num>
  <w:num w:numId="25">
    <w:abstractNumId w:val="42"/>
  </w:num>
  <w:num w:numId="26">
    <w:abstractNumId w:val="8"/>
  </w:num>
  <w:num w:numId="27">
    <w:abstractNumId w:val="23"/>
  </w:num>
  <w:num w:numId="28">
    <w:abstractNumId w:val="43"/>
  </w:num>
  <w:num w:numId="29">
    <w:abstractNumId w:val="20"/>
  </w:num>
  <w:num w:numId="30">
    <w:abstractNumId w:val="37"/>
  </w:num>
  <w:num w:numId="31">
    <w:abstractNumId w:val="7"/>
  </w:num>
  <w:num w:numId="32">
    <w:abstractNumId w:val="12"/>
  </w:num>
  <w:num w:numId="33">
    <w:abstractNumId w:val="21"/>
  </w:num>
  <w:num w:numId="34">
    <w:abstractNumId w:val="11"/>
  </w:num>
  <w:num w:numId="35">
    <w:abstractNumId w:val="14"/>
  </w:num>
  <w:num w:numId="36">
    <w:abstractNumId w:val="25"/>
  </w:num>
  <w:num w:numId="37">
    <w:abstractNumId w:val="27"/>
  </w:num>
  <w:num w:numId="38">
    <w:abstractNumId w:val="34"/>
  </w:num>
  <w:num w:numId="39">
    <w:abstractNumId w:val="35"/>
  </w:num>
  <w:num w:numId="40">
    <w:abstractNumId w:val="9"/>
  </w:num>
  <w:num w:numId="41">
    <w:abstractNumId w:val="13"/>
  </w:num>
  <w:num w:numId="42">
    <w:abstractNumId w:val="17"/>
  </w:num>
  <w:num w:numId="43">
    <w:abstractNumId w:val="2"/>
  </w:num>
  <w:num w:numId="44">
    <w:abstractNumId w:val="3"/>
  </w:num>
  <w:num w:numId="45">
    <w:abstractNumId w:val="31"/>
  </w:num>
  <w:num w:numId="46">
    <w:abstractNumId w:val="24"/>
  </w:num>
  <w:num w:numId="47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1"/>
    <w:rsid w:val="000028FB"/>
    <w:rsid w:val="00007A66"/>
    <w:rsid w:val="00013F70"/>
    <w:rsid w:val="000211FE"/>
    <w:rsid w:val="00026895"/>
    <w:rsid w:val="00031D81"/>
    <w:rsid w:val="000330FF"/>
    <w:rsid w:val="00035A48"/>
    <w:rsid w:val="00037951"/>
    <w:rsid w:val="000503BC"/>
    <w:rsid w:val="00056792"/>
    <w:rsid w:val="00070B57"/>
    <w:rsid w:val="00074FF3"/>
    <w:rsid w:val="00084A6E"/>
    <w:rsid w:val="00085BAD"/>
    <w:rsid w:val="000A7FC7"/>
    <w:rsid w:val="000B2009"/>
    <w:rsid w:val="000B5D54"/>
    <w:rsid w:val="000C00FB"/>
    <w:rsid w:val="000C37F9"/>
    <w:rsid w:val="000C75A7"/>
    <w:rsid w:val="000D065F"/>
    <w:rsid w:val="000D6EA6"/>
    <w:rsid w:val="000E6DA5"/>
    <w:rsid w:val="000F310C"/>
    <w:rsid w:val="000F3CE1"/>
    <w:rsid w:val="001054EB"/>
    <w:rsid w:val="00117260"/>
    <w:rsid w:val="00117265"/>
    <w:rsid w:val="00123691"/>
    <w:rsid w:val="00123F69"/>
    <w:rsid w:val="00147EBA"/>
    <w:rsid w:val="00152174"/>
    <w:rsid w:val="001553A1"/>
    <w:rsid w:val="00175B17"/>
    <w:rsid w:val="0017771A"/>
    <w:rsid w:val="00185ABD"/>
    <w:rsid w:val="00190125"/>
    <w:rsid w:val="001A0520"/>
    <w:rsid w:val="001A1001"/>
    <w:rsid w:val="001A4008"/>
    <w:rsid w:val="001B476B"/>
    <w:rsid w:val="001C70C7"/>
    <w:rsid w:val="001D0037"/>
    <w:rsid w:val="001E2484"/>
    <w:rsid w:val="001E4891"/>
    <w:rsid w:val="001E7372"/>
    <w:rsid w:val="002072FE"/>
    <w:rsid w:val="00210146"/>
    <w:rsid w:val="002150CC"/>
    <w:rsid w:val="00215460"/>
    <w:rsid w:val="002279C9"/>
    <w:rsid w:val="00234255"/>
    <w:rsid w:val="00237AED"/>
    <w:rsid w:val="0027642B"/>
    <w:rsid w:val="00276AFE"/>
    <w:rsid w:val="00284168"/>
    <w:rsid w:val="00284E05"/>
    <w:rsid w:val="002959EA"/>
    <w:rsid w:val="00296833"/>
    <w:rsid w:val="00297767"/>
    <w:rsid w:val="002A4DE3"/>
    <w:rsid w:val="002B31B1"/>
    <w:rsid w:val="002C2047"/>
    <w:rsid w:val="002D177F"/>
    <w:rsid w:val="002E53AC"/>
    <w:rsid w:val="002F46FB"/>
    <w:rsid w:val="002F5E65"/>
    <w:rsid w:val="0030566C"/>
    <w:rsid w:val="003128E9"/>
    <w:rsid w:val="0032053A"/>
    <w:rsid w:val="00320EED"/>
    <w:rsid w:val="00323CC5"/>
    <w:rsid w:val="00334974"/>
    <w:rsid w:val="0036419D"/>
    <w:rsid w:val="00374896"/>
    <w:rsid w:val="003767F4"/>
    <w:rsid w:val="00377AE5"/>
    <w:rsid w:val="00387683"/>
    <w:rsid w:val="0039799D"/>
    <w:rsid w:val="003A638F"/>
    <w:rsid w:val="003A7721"/>
    <w:rsid w:val="003B32E7"/>
    <w:rsid w:val="003B4395"/>
    <w:rsid w:val="003B501E"/>
    <w:rsid w:val="003B71C3"/>
    <w:rsid w:val="003D0A5E"/>
    <w:rsid w:val="003D4764"/>
    <w:rsid w:val="003E0004"/>
    <w:rsid w:val="003E6A31"/>
    <w:rsid w:val="003F1F4E"/>
    <w:rsid w:val="003F30C1"/>
    <w:rsid w:val="00406439"/>
    <w:rsid w:val="00412371"/>
    <w:rsid w:val="00420238"/>
    <w:rsid w:val="00422295"/>
    <w:rsid w:val="00426BE0"/>
    <w:rsid w:val="00426F14"/>
    <w:rsid w:val="004273AD"/>
    <w:rsid w:val="00433D6D"/>
    <w:rsid w:val="00437FF5"/>
    <w:rsid w:val="00443EC1"/>
    <w:rsid w:val="00443FB5"/>
    <w:rsid w:val="00453492"/>
    <w:rsid w:val="00456EB6"/>
    <w:rsid w:val="004640D7"/>
    <w:rsid w:val="004964A6"/>
    <w:rsid w:val="0049753B"/>
    <w:rsid w:val="004A1485"/>
    <w:rsid w:val="004A4C53"/>
    <w:rsid w:val="004B22B2"/>
    <w:rsid w:val="004B248E"/>
    <w:rsid w:val="004B2BFA"/>
    <w:rsid w:val="004B5282"/>
    <w:rsid w:val="004B75E0"/>
    <w:rsid w:val="004B7FE9"/>
    <w:rsid w:val="004C0325"/>
    <w:rsid w:val="004C1F2B"/>
    <w:rsid w:val="004E1B25"/>
    <w:rsid w:val="004E2650"/>
    <w:rsid w:val="004E335F"/>
    <w:rsid w:val="004E561B"/>
    <w:rsid w:val="00504537"/>
    <w:rsid w:val="0050493B"/>
    <w:rsid w:val="00507DE9"/>
    <w:rsid w:val="005112BF"/>
    <w:rsid w:val="0051577C"/>
    <w:rsid w:val="00516FDB"/>
    <w:rsid w:val="005177EA"/>
    <w:rsid w:val="00523C4C"/>
    <w:rsid w:val="00524B81"/>
    <w:rsid w:val="00540342"/>
    <w:rsid w:val="00543B79"/>
    <w:rsid w:val="00546857"/>
    <w:rsid w:val="00550D6C"/>
    <w:rsid w:val="00552B87"/>
    <w:rsid w:val="00555406"/>
    <w:rsid w:val="005639A3"/>
    <w:rsid w:val="005641D4"/>
    <w:rsid w:val="00564736"/>
    <w:rsid w:val="00566E6A"/>
    <w:rsid w:val="00581F8B"/>
    <w:rsid w:val="005A7A35"/>
    <w:rsid w:val="005B21CA"/>
    <w:rsid w:val="005C129F"/>
    <w:rsid w:val="005C2C82"/>
    <w:rsid w:val="005C7654"/>
    <w:rsid w:val="005D408E"/>
    <w:rsid w:val="005E0263"/>
    <w:rsid w:val="005E5490"/>
    <w:rsid w:val="005F054E"/>
    <w:rsid w:val="005F43F0"/>
    <w:rsid w:val="005F5CB2"/>
    <w:rsid w:val="00602689"/>
    <w:rsid w:val="006101F4"/>
    <w:rsid w:val="00615FDB"/>
    <w:rsid w:val="00630C34"/>
    <w:rsid w:val="00632A1F"/>
    <w:rsid w:val="0063449B"/>
    <w:rsid w:val="00650BF8"/>
    <w:rsid w:val="00656B87"/>
    <w:rsid w:val="00661FBB"/>
    <w:rsid w:val="00662EE0"/>
    <w:rsid w:val="0067013C"/>
    <w:rsid w:val="006726CC"/>
    <w:rsid w:val="006971C0"/>
    <w:rsid w:val="006A053C"/>
    <w:rsid w:val="006A58BA"/>
    <w:rsid w:val="006A7272"/>
    <w:rsid w:val="006B0221"/>
    <w:rsid w:val="006B47F7"/>
    <w:rsid w:val="006B5CE8"/>
    <w:rsid w:val="006B7819"/>
    <w:rsid w:val="006C2AE0"/>
    <w:rsid w:val="006D14AF"/>
    <w:rsid w:val="006E069B"/>
    <w:rsid w:val="006E3A5C"/>
    <w:rsid w:val="006F51E4"/>
    <w:rsid w:val="006F7330"/>
    <w:rsid w:val="007036E6"/>
    <w:rsid w:val="00703DA6"/>
    <w:rsid w:val="00704E83"/>
    <w:rsid w:val="0070727C"/>
    <w:rsid w:val="007125E3"/>
    <w:rsid w:val="00712DF5"/>
    <w:rsid w:val="007164EC"/>
    <w:rsid w:val="00725D00"/>
    <w:rsid w:val="0072749F"/>
    <w:rsid w:val="0074356A"/>
    <w:rsid w:val="00746C20"/>
    <w:rsid w:val="0075332D"/>
    <w:rsid w:val="00754E0A"/>
    <w:rsid w:val="007660D7"/>
    <w:rsid w:val="00772040"/>
    <w:rsid w:val="0079081F"/>
    <w:rsid w:val="00792393"/>
    <w:rsid w:val="00794236"/>
    <w:rsid w:val="007A0109"/>
    <w:rsid w:val="007A38BC"/>
    <w:rsid w:val="007A52D4"/>
    <w:rsid w:val="007B18E1"/>
    <w:rsid w:val="007B43DE"/>
    <w:rsid w:val="007B76AB"/>
    <w:rsid w:val="007C0A5F"/>
    <w:rsid w:val="007C1CCD"/>
    <w:rsid w:val="007C492B"/>
    <w:rsid w:val="007D26B8"/>
    <w:rsid w:val="007E0EF2"/>
    <w:rsid w:val="007E2A11"/>
    <w:rsid w:val="007E3677"/>
    <w:rsid w:val="00805916"/>
    <w:rsid w:val="008119E9"/>
    <w:rsid w:val="008120EC"/>
    <w:rsid w:val="00821BB0"/>
    <w:rsid w:val="00827410"/>
    <w:rsid w:val="0083493A"/>
    <w:rsid w:val="008618C5"/>
    <w:rsid w:val="0086665F"/>
    <w:rsid w:val="00873C4C"/>
    <w:rsid w:val="00884F5F"/>
    <w:rsid w:val="0088606A"/>
    <w:rsid w:val="00887D22"/>
    <w:rsid w:val="00891384"/>
    <w:rsid w:val="008A0E43"/>
    <w:rsid w:val="008A3579"/>
    <w:rsid w:val="008A3DC5"/>
    <w:rsid w:val="008D0E02"/>
    <w:rsid w:val="008E1D5D"/>
    <w:rsid w:val="008E4DBA"/>
    <w:rsid w:val="008E5B66"/>
    <w:rsid w:val="008E69EF"/>
    <w:rsid w:val="008F7AF5"/>
    <w:rsid w:val="009033BF"/>
    <w:rsid w:val="00911601"/>
    <w:rsid w:val="009258C4"/>
    <w:rsid w:val="00935ACB"/>
    <w:rsid w:val="009400DB"/>
    <w:rsid w:val="00945D44"/>
    <w:rsid w:val="00950237"/>
    <w:rsid w:val="00956FE0"/>
    <w:rsid w:val="0096172A"/>
    <w:rsid w:val="00962435"/>
    <w:rsid w:val="00963F05"/>
    <w:rsid w:val="0097409E"/>
    <w:rsid w:val="0097474D"/>
    <w:rsid w:val="0098421E"/>
    <w:rsid w:val="00987DC7"/>
    <w:rsid w:val="00997C76"/>
    <w:rsid w:val="00997CEF"/>
    <w:rsid w:val="009A0D2A"/>
    <w:rsid w:val="009B111F"/>
    <w:rsid w:val="009B36A5"/>
    <w:rsid w:val="009C0138"/>
    <w:rsid w:val="009C47CE"/>
    <w:rsid w:val="009D1342"/>
    <w:rsid w:val="009D6F36"/>
    <w:rsid w:val="009E507E"/>
    <w:rsid w:val="009F1DCF"/>
    <w:rsid w:val="00A027A4"/>
    <w:rsid w:val="00A112AA"/>
    <w:rsid w:val="00A23792"/>
    <w:rsid w:val="00A245CD"/>
    <w:rsid w:val="00A2470C"/>
    <w:rsid w:val="00A35909"/>
    <w:rsid w:val="00A43918"/>
    <w:rsid w:val="00A466DD"/>
    <w:rsid w:val="00A477C4"/>
    <w:rsid w:val="00A47AE2"/>
    <w:rsid w:val="00A51728"/>
    <w:rsid w:val="00A63EED"/>
    <w:rsid w:val="00A751D0"/>
    <w:rsid w:val="00A761C2"/>
    <w:rsid w:val="00A82655"/>
    <w:rsid w:val="00AA39B4"/>
    <w:rsid w:val="00AA53BB"/>
    <w:rsid w:val="00AB1C8E"/>
    <w:rsid w:val="00AB5517"/>
    <w:rsid w:val="00AB7FFD"/>
    <w:rsid w:val="00AC2016"/>
    <w:rsid w:val="00AC5C2D"/>
    <w:rsid w:val="00AC725D"/>
    <w:rsid w:val="00AD527C"/>
    <w:rsid w:val="00AE0DCB"/>
    <w:rsid w:val="00AE21C0"/>
    <w:rsid w:val="00AE67F6"/>
    <w:rsid w:val="00AF1B0F"/>
    <w:rsid w:val="00B075A2"/>
    <w:rsid w:val="00B15DF1"/>
    <w:rsid w:val="00B21F9E"/>
    <w:rsid w:val="00B30F35"/>
    <w:rsid w:val="00B4114D"/>
    <w:rsid w:val="00B42DE8"/>
    <w:rsid w:val="00B46F6C"/>
    <w:rsid w:val="00B5265D"/>
    <w:rsid w:val="00B54A83"/>
    <w:rsid w:val="00B57836"/>
    <w:rsid w:val="00B60F54"/>
    <w:rsid w:val="00B656CC"/>
    <w:rsid w:val="00B750A6"/>
    <w:rsid w:val="00B81E8B"/>
    <w:rsid w:val="00B83BF8"/>
    <w:rsid w:val="00B84252"/>
    <w:rsid w:val="00B84A2B"/>
    <w:rsid w:val="00B979EC"/>
    <w:rsid w:val="00BA6A1F"/>
    <w:rsid w:val="00BB5A99"/>
    <w:rsid w:val="00BB6FE0"/>
    <w:rsid w:val="00BC15A4"/>
    <w:rsid w:val="00BC4E9E"/>
    <w:rsid w:val="00BC598C"/>
    <w:rsid w:val="00BD2019"/>
    <w:rsid w:val="00BF3241"/>
    <w:rsid w:val="00C01133"/>
    <w:rsid w:val="00C047C0"/>
    <w:rsid w:val="00C07FD4"/>
    <w:rsid w:val="00C1005B"/>
    <w:rsid w:val="00C11EB3"/>
    <w:rsid w:val="00C4438F"/>
    <w:rsid w:val="00C55FB5"/>
    <w:rsid w:val="00C56BA9"/>
    <w:rsid w:val="00C56E80"/>
    <w:rsid w:val="00C6099F"/>
    <w:rsid w:val="00C6292C"/>
    <w:rsid w:val="00C62981"/>
    <w:rsid w:val="00C64B23"/>
    <w:rsid w:val="00C653C0"/>
    <w:rsid w:val="00C66552"/>
    <w:rsid w:val="00C72FF4"/>
    <w:rsid w:val="00C76888"/>
    <w:rsid w:val="00C77D0D"/>
    <w:rsid w:val="00C938D8"/>
    <w:rsid w:val="00CA0101"/>
    <w:rsid w:val="00CB0329"/>
    <w:rsid w:val="00CB5A3F"/>
    <w:rsid w:val="00CD6892"/>
    <w:rsid w:val="00CD7604"/>
    <w:rsid w:val="00CF15AB"/>
    <w:rsid w:val="00CF2F93"/>
    <w:rsid w:val="00CF5BF5"/>
    <w:rsid w:val="00CF5FE8"/>
    <w:rsid w:val="00D041FD"/>
    <w:rsid w:val="00D06247"/>
    <w:rsid w:val="00D13302"/>
    <w:rsid w:val="00D13345"/>
    <w:rsid w:val="00D148F3"/>
    <w:rsid w:val="00D20880"/>
    <w:rsid w:val="00D25E18"/>
    <w:rsid w:val="00D30473"/>
    <w:rsid w:val="00D3765A"/>
    <w:rsid w:val="00D37C52"/>
    <w:rsid w:val="00D410E5"/>
    <w:rsid w:val="00D47E56"/>
    <w:rsid w:val="00D563AD"/>
    <w:rsid w:val="00D576C5"/>
    <w:rsid w:val="00D619B8"/>
    <w:rsid w:val="00D640F2"/>
    <w:rsid w:val="00D724CE"/>
    <w:rsid w:val="00D73D40"/>
    <w:rsid w:val="00D952CA"/>
    <w:rsid w:val="00D95790"/>
    <w:rsid w:val="00DA1F2A"/>
    <w:rsid w:val="00DA289F"/>
    <w:rsid w:val="00DA4280"/>
    <w:rsid w:val="00DA4ACE"/>
    <w:rsid w:val="00DB1BCC"/>
    <w:rsid w:val="00DB7275"/>
    <w:rsid w:val="00DC4B91"/>
    <w:rsid w:val="00DD3B36"/>
    <w:rsid w:val="00DD67D2"/>
    <w:rsid w:val="00DD6B43"/>
    <w:rsid w:val="00DE0BF1"/>
    <w:rsid w:val="00DE41DE"/>
    <w:rsid w:val="00DF1280"/>
    <w:rsid w:val="00DF1C2D"/>
    <w:rsid w:val="00E11DC0"/>
    <w:rsid w:val="00E125EF"/>
    <w:rsid w:val="00E1664F"/>
    <w:rsid w:val="00E21F7B"/>
    <w:rsid w:val="00E25429"/>
    <w:rsid w:val="00E31209"/>
    <w:rsid w:val="00E40980"/>
    <w:rsid w:val="00E443CB"/>
    <w:rsid w:val="00E47CB7"/>
    <w:rsid w:val="00E54AFB"/>
    <w:rsid w:val="00E6035C"/>
    <w:rsid w:val="00E60FDD"/>
    <w:rsid w:val="00E63EE8"/>
    <w:rsid w:val="00E663C6"/>
    <w:rsid w:val="00E67B7B"/>
    <w:rsid w:val="00E72921"/>
    <w:rsid w:val="00E72E4B"/>
    <w:rsid w:val="00E74A76"/>
    <w:rsid w:val="00E820CB"/>
    <w:rsid w:val="00E84C32"/>
    <w:rsid w:val="00E86DE6"/>
    <w:rsid w:val="00E9758E"/>
    <w:rsid w:val="00EA2106"/>
    <w:rsid w:val="00EA369F"/>
    <w:rsid w:val="00EA4843"/>
    <w:rsid w:val="00EA5CC3"/>
    <w:rsid w:val="00EB2AA5"/>
    <w:rsid w:val="00EB2E77"/>
    <w:rsid w:val="00EB2E7E"/>
    <w:rsid w:val="00EB4C40"/>
    <w:rsid w:val="00EB4DC4"/>
    <w:rsid w:val="00EB5C1C"/>
    <w:rsid w:val="00EC1067"/>
    <w:rsid w:val="00EC1BE6"/>
    <w:rsid w:val="00EC35EB"/>
    <w:rsid w:val="00EC3782"/>
    <w:rsid w:val="00EC4737"/>
    <w:rsid w:val="00EC696D"/>
    <w:rsid w:val="00EC7FFD"/>
    <w:rsid w:val="00ED0DEF"/>
    <w:rsid w:val="00ED2A8F"/>
    <w:rsid w:val="00ED389F"/>
    <w:rsid w:val="00ED4E73"/>
    <w:rsid w:val="00EE166C"/>
    <w:rsid w:val="00EE4138"/>
    <w:rsid w:val="00EE43E4"/>
    <w:rsid w:val="00EE7A85"/>
    <w:rsid w:val="00F029AD"/>
    <w:rsid w:val="00F06D49"/>
    <w:rsid w:val="00F077F9"/>
    <w:rsid w:val="00F14369"/>
    <w:rsid w:val="00F201C5"/>
    <w:rsid w:val="00F24763"/>
    <w:rsid w:val="00F31847"/>
    <w:rsid w:val="00F31F2F"/>
    <w:rsid w:val="00F36861"/>
    <w:rsid w:val="00F46369"/>
    <w:rsid w:val="00F52301"/>
    <w:rsid w:val="00F54734"/>
    <w:rsid w:val="00F6220E"/>
    <w:rsid w:val="00F64F89"/>
    <w:rsid w:val="00F74C42"/>
    <w:rsid w:val="00F871A7"/>
    <w:rsid w:val="00F95F2C"/>
    <w:rsid w:val="00F9721C"/>
    <w:rsid w:val="00F975EB"/>
    <w:rsid w:val="00FA4B97"/>
    <w:rsid w:val="00FA72DB"/>
    <w:rsid w:val="00FB432F"/>
    <w:rsid w:val="00FD4B17"/>
    <w:rsid w:val="00FD5157"/>
    <w:rsid w:val="00FD7B90"/>
    <w:rsid w:val="00FE0B49"/>
    <w:rsid w:val="00FE2923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77918"/>
  <w15:docId w15:val="{F7FF6AD4-E6F5-4C58-9EE7-539FC20C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AE5"/>
    <w:pPr>
      <w:ind w:left="720"/>
      <w:contextualSpacing/>
    </w:pPr>
  </w:style>
  <w:style w:type="paragraph" w:customStyle="1" w:styleId="Part">
    <w:name w:val="Part"/>
    <w:basedOn w:val="Normal"/>
    <w:qFormat/>
    <w:rsid w:val="00C4438F"/>
    <w:pPr>
      <w:numPr>
        <w:numId w:val="20"/>
      </w:numPr>
      <w:spacing w:before="240" w:after="120" w:line="240" w:lineRule="auto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PartArticle">
    <w:name w:val="Part | Article"/>
    <w:basedOn w:val="Normal"/>
    <w:qFormat/>
    <w:rsid w:val="00C4438F"/>
    <w:pPr>
      <w:numPr>
        <w:ilvl w:val="1"/>
        <w:numId w:val="20"/>
      </w:numPr>
      <w:spacing w:before="120" w:after="120" w:line="240" w:lineRule="auto"/>
    </w:pPr>
    <w:rPr>
      <w:rFonts w:ascii="Times New Roman" w:eastAsia="Times New Roman" w:hAnsi="Times New Roman" w:cs="Times New Roman"/>
      <w:b/>
      <w:caps/>
    </w:rPr>
  </w:style>
  <w:style w:type="paragraph" w:customStyle="1" w:styleId="PartArticleParagraph">
    <w:name w:val="Part | Article | Paragraph"/>
    <w:basedOn w:val="Normal"/>
    <w:qFormat/>
    <w:rsid w:val="00C4438F"/>
    <w:pPr>
      <w:numPr>
        <w:ilvl w:val="2"/>
        <w:numId w:val="20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artArticleParagraphSub1">
    <w:name w:val="Part | Article | Paragraph | Sub 1"/>
    <w:basedOn w:val="Normal"/>
    <w:qFormat/>
    <w:rsid w:val="00C4438F"/>
    <w:pPr>
      <w:numPr>
        <w:ilvl w:val="3"/>
        <w:numId w:val="20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artArticleParagraphSub2">
    <w:name w:val="Part | Article | Paragraph | Sub 2"/>
    <w:basedOn w:val="Normal"/>
    <w:qFormat/>
    <w:rsid w:val="00C4438F"/>
    <w:pPr>
      <w:numPr>
        <w:ilvl w:val="4"/>
        <w:numId w:val="20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artArticleParagraphSub3">
    <w:name w:val="Part | Article | Paragraph | Sub 3"/>
    <w:basedOn w:val="Normal"/>
    <w:qFormat/>
    <w:rsid w:val="00C4438F"/>
    <w:pPr>
      <w:numPr>
        <w:ilvl w:val="5"/>
        <w:numId w:val="20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artArticleParagraphSub4">
    <w:name w:val="Part | Article | Paragraph | Sub 4"/>
    <w:basedOn w:val="Normal"/>
    <w:qFormat/>
    <w:rsid w:val="00C4438F"/>
    <w:pPr>
      <w:numPr>
        <w:ilvl w:val="6"/>
        <w:numId w:val="20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PartArticleParagraphSub5">
    <w:name w:val="Part | Article | Paragraph | Sub 5"/>
    <w:basedOn w:val="Normal"/>
    <w:qFormat/>
    <w:rsid w:val="00C4438F"/>
    <w:pPr>
      <w:numPr>
        <w:ilvl w:val="7"/>
        <w:numId w:val="20"/>
      </w:num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artArticleParagraphSub6">
    <w:name w:val="Part | Article | Paragraph | Sub 6"/>
    <w:basedOn w:val="Normal"/>
    <w:qFormat/>
    <w:rsid w:val="00C4438F"/>
    <w:pPr>
      <w:numPr>
        <w:ilvl w:val="8"/>
        <w:numId w:val="20"/>
      </w:numPr>
      <w:spacing w:after="0" w:line="240" w:lineRule="auto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27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AD"/>
  </w:style>
  <w:style w:type="paragraph" w:styleId="Footer">
    <w:name w:val="footer"/>
    <w:basedOn w:val="Normal"/>
    <w:link w:val="FooterChar"/>
    <w:uiPriority w:val="99"/>
    <w:unhideWhenUsed/>
    <w:rsid w:val="00427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AD"/>
  </w:style>
  <w:style w:type="paragraph" w:styleId="BalloonText">
    <w:name w:val="Balloon Text"/>
    <w:basedOn w:val="Normal"/>
    <w:link w:val="BalloonTextChar"/>
    <w:uiPriority w:val="99"/>
    <w:semiHidden/>
    <w:unhideWhenUsed/>
    <w:rsid w:val="0042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A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A0E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A0E43"/>
  </w:style>
  <w:style w:type="paragraph" w:customStyle="1" w:styleId="ART">
    <w:name w:val="ART"/>
    <w:basedOn w:val="Normal"/>
    <w:next w:val="PR1"/>
    <w:rsid w:val="008A0E43"/>
    <w:pPr>
      <w:keepNext/>
      <w:numPr>
        <w:ilvl w:val="3"/>
        <w:numId w:val="2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T">
    <w:name w:val="PRT"/>
    <w:basedOn w:val="Normal"/>
    <w:next w:val="ART"/>
    <w:rsid w:val="008A0E43"/>
    <w:pPr>
      <w:keepNext/>
      <w:numPr>
        <w:numId w:val="2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8A0E43"/>
    <w:pPr>
      <w:numPr>
        <w:ilvl w:val="4"/>
        <w:numId w:val="22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8A0E43"/>
    <w:pPr>
      <w:numPr>
        <w:ilvl w:val="1"/>
        <w:numId w:val="2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8A0E43"/>
    <w:pPr>
      <w:numPr>
        <w:ilvl w:val="2"/>
        <w:numId w:val="2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8A0E43"/>
    <w:pPr>
      <w:numPr>
        <w:ilvl w:val="5"/>
        <w:numId w:val="2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8A0E43"/>
    <w:pPr>
      <w:numPr>
        <w:ilvl w:val="6"/>
        <w:numId w:val="2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8A0E43"/>
    <w:pPr>
      <w:numPr>
        <w:ilvl w:val="7"/>
        <w:numId w:val="2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8A0E43"/>
    <w:pPr>
      <w:numPr>
        <w:ilvl w:val="8"/>
        <w:numId w:val="2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5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5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CE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7330"/>
    <w:rPr>
      <w:color w:val="0000FF" w:themeColor="hyperlink"/>
      <w:u w:val="single"/>
    </w:rPr>
  </w:style>
  <w:style w:type="paragraph" w:customStyle="1" w:styleId="LineBlank">
    <w:name w:val="Line Blank"/>
    <w:basedOn w:val="Normal"/>
    <w:rsid w:val="00ED0DEF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DEF"/>
    <w:rPr>
      <w:b/>
      <w:bCs/>
      <w:sz w:val="20"/>
      <w:szCs w:val="20"/>
    </w:rPr>
  </w:style>
  <w:style w:type="paragraph" w:customStyle="1" w:styleId="Default">
    <w:name w:val="Default"/>
    <w:rsid w:val="00437F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B29C-0ABC-4F96-B5F7-9F3AC509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Badger Meter, Inc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Braun, Andrew S.</dc:creator>
  <cp:lastModifiedBy>Burback, Peggy</cp:lastModifiedBy>
  <cp:revision>2</cp:revision>
  <cp:lastPrinted>2012-06-28T18:54:00Z</cp:lastPrinted>
  <dcterms:created xsi:type="dcterms:W3CDTF">2017-02-27T13:56:00Z</dcterms:created>
  <dcterms:modified xsi:type="dcterms:W3CDTF">2017-02-27T13:56:00Z</dcterms:modified>
</cp:coreProperties>
</file>